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rStyle w:val="a4"/>
          <w:color w:val="0C2436"/>
          <w:sz w:val="20"/>
          <w:szCs w:val="20"/>
        </w:rPr>
        <w:t xml:space="preserve">Постановление администрации муниципального образования сельское поселение «село </w:t>
      </w:r>
      <w:proofErr w:type="spellStart"/>
      <w:r>
        <w:rPr>
          <w:rStyle w:val="a4"/>
          <w:color w:val="0C2436"/>
          <w:sz w:val="20"/>
          <w:szCs w:val="20"/>
        </w:rPr>
        <w:t>Воямполка</w:t>
      </w:r>
      <w:proofErr w:type="spellEnd"/>
      <w:r>
        <w:rPr>
          <w:rStyle w:val="a4"/>
          <w:color w:val="0C2436"/>
          <w:sz w:val="20"/>
          <w:szCs w:val="20"/>
        </w:rPr>
        <w:t>»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rStyle w:val="a4"/>
          <w:color w:val="0C2436"/>
          <w:sz w:val="20"/>
          <w:szCs w:val="20"/>
        </w:rPr>
        <w:t>23 мая 2012 г № 25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rStyle w:val="a4"/>
          <w:color w:val="0C2436"/>
          <w:sz w:val="20"/>
          <w:szCs w:val="20"/>
        </w:rPr>
        <w:t>Об утверждении Административного регламента предоставления муниципальной услуги "Утверждение документации по планировке территорий (проектов планировки и проектов межевания " администрацией муниципального образования</w:t>
      </w:r>
      <w:r>
        <w:rPr>
          <w:color w:val="0C2436"/>
          <w:sz w:val="20"/>
          <w:szCs w:val="20"/>
        </w:rPr>
        <w:br/>
      </w:r>
      <w:r>
        <w:rPr>
          <w:rStyle w:val="a4"/>
          <w:color w:val="0C2436"/>
          <w:sz w:val="20"/>
          <w:szCs w:val="20"/>
        </w:rPr>
        <w:t xml:space="preserve">сельского поселения «село </w:t>
      </w:r>
      <w:proofErr w:type="spellStart"/>
      <w:r>
        <w:rPr>
          <w:rStyle w:val="a4"/>
          <w:color w:val="0C2436"/>
          <w:sz w:val="20"/>
          <w:szCs w:val="20"/>
        </w:rPr>
        <w:t>Воямполка</w:t>
      </w:r>
      <w:proofErr w:type="spellEnd"/>
      <w:r>
        <w:rPr>
          <w:rStyle w:val="a4"/>
          <w:color w:val="0C2436"/>
          <w:sz w:val="20"/>
          <w:szCs w:val="20"/>
        </w:rPr>
        <w:t>»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Во исполнение статьи 6 Федерального закона от 27 июля 2010 года № 210-ФЗ "Об организации предоставления государственных и муниципальных услуг", руководствуясь Порядком разработки и утверждения административных регламентов исполнения муниципальных функций, оказания (выполнения) муниципальных услуг (работ), утверждённым постановлением Администрации муниципального образования сельского поселения от 23.05.2012 № 13, в целях повышения качества оказания муниципальных услуг, исполнения муниципальных функций, открытости и общедоступности информации по оказанию муниципальных услуг, исполнению муниципальных функций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ПОСТАНОВЛЯЮ:</w:t>
      </w:r>
      <w:r>
        <w:rPr>
          <w:color w:val="0C2436"/>
          <w:sz w:val="20"/>
          <w:szCs w:val="20"/>
        </w:rPr>
        <w:br/>
        <w:t>Утвердить Административный регламент предоставления муниципальной услуги "Утверждение документации по планировке территорий (проектов планировки и проектов межевания).</w:t>
      </w:r>
      <w:r>
        <w:rPr>
          <w:color w:val="0C2436"/>
          <w:sz w:val="20"/>
          <w:szCs w:val="20"/>
        </w:rPr>
        <w:br/>
        <w:t xml:space="preserve">Административный регламент обнародовать путём размещения на информационном стенде муниципального образования сельского поселения «село </w:t>
      </w:r>
      <w:proofErr w:type="spellStart"/>
      <w:r>
        <w:rPr>
          <w:color w:val="0C2436"/>
          <w:sz w:val="20"/>
          <w:szCs w:val="20"/>
        </w:rPr>
        <w:t>Воямполка</w:t>
      </w:r>
      <w:proofErr w:type="spellEnd"/>
      <w:r>
        <w:rPr>
          <w:color w:val="0C2436"/>
          <w:sz w:val="20"/>
          <w:szCs w:val="20"/>
        </w:rPr>
        <w:t>».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proofErr w:type="spellStart"/>
      <w:r>
        <w:rPr>
          <w:color w:val="0C2436"/>
          <w:sz w:val="20"/>
          <w:szCs w:val="20"/>
        </w:rPr>
        <w:t>Зам.главы</w:t>
      </w:r>
      <w:proofErr w:type="spellEnd"/>
      <w:r>
        <w:rPr>
          <w:color w:val="0C2436"/>
          <w:sz w:val="20"/>
          <w:szCs w:val="20"/>
        </w:rPr>
        <w:t xml:space="preserve"> администрации</w:t>
      </w:r>
      <w:r>
        <w:rPr>
          <w:color w:val="0C2436"/>
          <w:sz w:val="20"/>
          <w:szCs w:val="20"/>
        </w:rPr>
        <w:br/>
        <w:t>муниципального образования</w:t>
      </w:r>
      <w:r>
        <w:rPr>
          <w:color w:val="0C2436"/>
          <w:sz w:val="20"/>
          <w:szCs w:val="20"/>
        </w:rPr>
        <w:br/>
        <w:t xml:space="preserve">сельского поселения «село </w:t>
      </w:r>
      <w:proofErr w:type="spellStart"/>
      <w:r>
        <w:rPr>
          <w:color w:val="0C2436"/>
          <w:sz w:val="20"/>
          <w:szCs w:val="20"/>
        </w:rPr>
        <w:t>Воямполка</w:t>
      </w:r>
      <w:proofErr w:type="spellEnd"/>
      <w:r>
        <w:rPr>
          <w:color w:val="0C2436"/>
          <w:sz w:val="20"/>
          <w:szCs w:val="20"/>
        </w:rPr>
        <w:t xml:space="preserve">» </w:t>
      </w:r>
      <w:proofErr w:type="spellStart"/>
      <w:r>
        <w:rPr>
          <w:color w:val="0C2436"/>
          <w:sz w:val="20"/>
          <w:szCs w:val="20"/>
        </w:rPr>
        <w:t>Т.И.Кечуванта</w:t>
      </w:r>
      <w:proofErr w:type="spellEnd"/>
    </w:p>
    <w:p w:rsidR="00831DA8" w:rsidRDefault="00831DA8" w:rsidP="00831DA8">
      <w:pPr>
        <w:spacing w:before="300" w:after="300"/>
        <w:rPr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Утвержден</w:t>
      </w:r>
      <w:r>
        <w:rPr>
          <w:color w:val="0C2436"/>
          <w:sz w:val="20"/>
          <w:szCs w:val="20"/>
        </w:rPr>
        <w:br/>
        <w:t>постановлением администрации</w:t>
      </w:r>
      <w:r>
        <w:rPr>
          <w:color w:val="0C2436"/>
          <w:sz w:val="20"/>
          <w:szCs w:val="20"/>
        </w:rPr>
        <w:br/>
        <w:t>муниципального образования</w:t>
      </w:r>
      <w:r>
        <w:rPr>
          <w:color w:val="0C2436"/>
          <w:sz w:val="20"/>
          <w:szCs w:val="20"/>
        </w:rPr>
        <w:br/>
        <w:t xml:space="preserve">сельского поселения «село </w:t>
      </w:r>
      <w:proofErr w:type="spellStart"/>
      <w:r>
        <w:rPr>
          <w:color w:val="0C2436"/>
          <w:sz w:val="20"/>
          <w:szCs w:val="20"/>
        </w:rPr>
        <w:t>Воямполка</w:t>
      </w:r>
      <w:proofErr w:type="spellEnd"/>
      <w:r>
        <w:rPr>
          <w:color w:val="0C2436"/>
          <w:sz w:val="20"/>
          <w:szCs w:val="20"/>
        </w:rPr>
        <w:t>»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от 23.05.2012 № 25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jc w:val="center"/>
        <w:rPr>
          <w:color w:val="0C2436"/>
          <w:sz w:val="20"/>
          <w:szCs w:val="20"/>
        </w:rPr>
      </w:pPr>
      <w:r>
        <w:rPr>
          <w:rStyle w:val="a4"/>
          <w:color w:val="0C2436"/>
          <w:sz w:val="20"/>
          <w:szCs w:val="20"/>
        </w:rPr>
        <w:lastRenderedPageBreak/>
        <w:t>Административный регламент</w:t>
      </w:r>
      <w:r>
        <w:rPr>
          <w:color w:val="0C2436"/>
          <w:sz w:val="20"/>
          <w:szCs w:val="20"/>
        </w:rPr>
        <w:br/>
      </w:r>
      <w:r>
        <w:rPr>
          <w:rStyle w:val="a4"/>
          <w:color w:val="0C2436"/>
          <w:sz w:val="20"/>
          <w:szCs w:val="20"/>
        </w:rPr>
        <w:t>предоставления муниципальной услуги «Утверждение документации по планировке территорий (проектов планировки и проектов межевания)»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Общие положения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 xml:space="preserve">1.1. Настоящий административный регламент (далее - Регламент) предоставления муниципальной услуги «Утверждение документации по планировке территорий (проектов планировки и проектов межевания)» (далее -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органов администрации сельского поселения «село </w:t>
      </w:r>
      <w:proofErr w:type="spellStart"/>
      <w:r>
        <w:rPr>
          <w:color w:val="0C2436"/>
          <w:sz w:val="20"/>
          <w:szCs w:val="20"/>
        </w:rPr>
        <w:t>Воямполка</w:t>
      </w:r>
      <w:proofErr w:type="spellEnd"/>
      <w:r>
        <w:rPr>
          <w:color w:val="0C2436"/>
          <w:sz w:val="20"/>
          <w:szCs w:val="20"/>
        </w:rPr>
        <w:t>» (далее администрация) с юридическими и физическими лицами.</w:t>
      </w:r>
      <w:r>
        <w:rPr>
          <w:color w:val="0C2436"/>
          <w:sz w:val="20"/>
          <w:szCs w:val="20"/>
        </w:rPr>
        <w:br/>
        <w:t>1.2. Перечень правовых актов, непосредственно регулирующих предоставление муниципальной услуги:</w:t>
      </w:r>
      <w:r>
        <w:rPr>
          <w:color w:val="0C2436"/>
          <w:sz w:val="20"/>
          <w:szCs w:val="20"/>
        </w:rPr>
        <w:br/>
        <w:t>Предоставление муниципальной услуги осуществляется в соответствии со следующими правовыми актами:</w:t>
      </w:r>
      <w:r>
        <w:rPr>
          <w:color w:val="0C2436"/>
          <w:sz w:val="20"/>
          <w:szCs w:val="20"/>
        </w:rPr>
        <w:br/>
        <w:t>Градостроительный кодекс Российской Федерации от 29.12.2004 № 190-ФЗ («Российская газета», 30.12.2004, № 209);</w:t>
      </w:r>
      <w:r>
        <w:rPr>
          <w:color w:val="0C2436"/>
          <w:sz w:val="20"/>
          <w:szCs w:val="20"/>
        </w:rPr>
        <w:br/>
        <w:t>Земельный кодекс Российской Федерации от 25.10.2001 № 136-ФЗ («Российская газета», №№ 211 - 212 от 30.10.2001);</w:t>
      </w:r>
      <w:r>
        <w:rPr>
          <w:color w:val="0C2436"/>
          <w:sz w:val="20"/>
          <w:szCs w:val="20"/>
        </w:rPr>
        <w:br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06.10.2003, № 40, ст. 3822);</w:t>
      </w:r>
      <w:r>
        <w:rPr>
          <w:color w:val="0C2436"/>
          <w:sz w:val="20"/>
          <w:szCs w:val="20"/>
        </w:rPr>
        <w:br/>
        <w:t>Федеральный закон от 02.05.2006 № 59-ФЗ «О порядке рассмотрения обращений граждан Российской Федерации» («Российская газета» от 05.05.2006, № 95);</w:t>
      </w:r>
      <w:r>
        <w:rPr>
          <w:color w:val="0C2436"/>
          <w:sz w:val="20"/>
          <w:szCs w:val="20"/>
        </w:rPr>
        <w:br/>
        <w:t>Федеральный закон от 27 июля 2010 года № 210-ФЗ "Об организации предоставления государственных и муниципальных услуг",</w:t>
      </w:r>
      <w:r>
        <w:rPr>
          <w:color w:val="0C2436"/>
          <w:sz w:val="20"/>
          <w:szCs w:val="20"/>
        </w:rPr>
        <w:br/>
        <w:t xml:space="preserve">Устав сельского поселения «село </w:t>
      </w:r>
      <w:proofErr w:type="spellStart"/>
      <w:r>
        <w:rPr>
          <w:color w:val="0C2436"/>
          <w:sz w:val="20"/>
          <w:szCs w:val="20"/>
        </w:rPr>
        <w:t>Воямполка</w:t>
      </w:r>
      <w:proofErr w:type="spellEnd"/>
      <w:r>
        <w:rPr>
          <w:color w:val="0C2436"/>
          <w:sz w:val="20"/>
          <w:szCs w:val="20"/>
        </w:rPr>
        <w:t>»;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1.3. Описание заявителей:</w:t>
      </w:r>
      <w:r>
        <w:rPr>
          <w:color w:val="0C2436"/>
          <w:sz w:val="20"/>
          <w:szCs w:val="20"/>
        </w:rPr>
        <w:br/>
        <w:t>Заявителем муниципальной услуги (далее - Заявитель) выступают:</w:t>
      </w:r>
      <w:r>
        <w:rPr>
          <w:color w:val="0C2436"/>
          <w:sz w:val="20"/>
          <w:szCs w:val="20"/>
        </w:rPr>
        <w:br/>
        <w:t>- субъект, являющийся исполнителем муниципального контракта на разработку документации по планировке территории;</w:t>
      </w:r>
      <w:r>
        <w:rPr>
          <w:color w:val="0C2436"/>
          <w:sz w:val="20"/>
          <w:szCs w:val="20"/>
        </w:rPr>
        <w:br/>
        <w:t>- физическое или юридическое лицо, осуществляющее подготовку документации по планировке территорий за счет собственных средств;</w:t>
      </w:r>
      <w:r>
        <w:rPr>
          <w:color w:val="0C2436"/>
          <w:sz w:val="20"/>
          <w:szCs w:val="20"/>
        </w:rPr>
        <w:br/>
        <w:t xml:space="preserve">- физическое или юридическое лицо, с которым заключен договор аренды земельного участка для его </w:t>
      </w:r>
      <w:r>
        <w:rPr>
          <w:color w:val="0C2436"/>
          <w:sz w:val="20"/>
          <w:szCs w:val="20"/>
        </w:rPr>
        <w:lastRenderedPageBreak/>
        <w:t>комплексного освоения в целях жилищного строительства либо договор о развитии застроенной территории.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1.4. Порядок информирования о правилах предоставления муниципальной услуги:</w:t>
      </w:r>
      <w:r>
        <w:rPr>
          <w:color w:val="0C2436"/>
          <w:sz w:val="20"/>
          <w:szCs w:val="20"/>
        </w:rPr>
        <w:br/>
        <w:t xml:space="preserve">Место нахождения администрации: 688902 Камчатский край, </w:t>
      </w:r>
      <w:proofErr w:type="spellStart"/>
      <w:r>
        <w:rPr>
          <w:color w:val="0C2436"/>
          <w:sz w:val="20"/>
          <w:szCs w:val="20"/>
        </w:rPr>
        <w:t>Тигильский</w:t>
      </w:r>
      <w:proofErr w:type="spellEnd"/>
      <w:r>
        <w:rPr>
          <w:color w:val="0C2436"/>
          <w:sz w:val="20"/>
          <w:szCs w:val="20"/>
        </w:rPr>
        <w:t xml:space="preserve"> район,</w:t>
      </w:r>
      <w:r>
        <w:rPr>
          <w:color w:val="0C2436"/>
          <w:sz w:val="20"/>
          <w:szCs w:val="20"/>
        </w:rPr>
        <w:br/>
        <w:t xml:space="preserve">с. </w:t>
      </w:r>
      <w:proofErr w:type="spellStart"/>
      <w:r>
        <w:rPr>
          <w:color w:val="0C2436"/>
          <w:sz w:val="20"/>
          <w:szCs w:val="20"/>
        </w:rPr>
        <w:t>Воямполка</w:t>
      </w:r>
      <w:proofErr w:type="spellEnd"/>
      <w:r>
        <w:rPr>
          <w:color w:val="0C2436"/>
          <w:sz w:val="20"/>
          <w:szCs w:val="20"/>
        </w:rPr>
        <w:t>, ул. Гагарина,13.</w:t>
      </w:r>
      <w:r>
        <w:rPr>
          <w:color w:val="0C2436"/>
          <w:sz w:val="20"/>
          <w:szCs w:val="20"/>
        </w:rPr>
        <w:br/>
        <w:t xml:space="preserve">Почтовый адрес: 688902, Камчатский край, </w:t>
      </w:r>
      <w:proofErr w:type="spellStart"/>
      <w:r>
        <w:rPr>
          <w:color w:val="0C2436"/>
          <w:sz w:val="20"/>
          <w:szCs w:val="20"/>
        </w:rPr>
        <w:t>Тигильский</w:t>
      </w:r>
      <w:proofErr w:type="spellEnd"/>
      <w:r>
        <w:rPr>
          <w:color w:val="0C2436"/>
          <w:sz w:val="20"/>
          <w:szCs w:val="20"/>
        </w:rPr>
        <w:t xml:space="preserve"> район, село </w:t>
      </w:r>
      <w:proofErr w:type="spellStart"/>
      <w:r>
        <w:rPr>
          <w:color w:val="0C2436"/>
          <w:sz w:val="20"/>
          <w:szCs w:val="20"/>
        </w:rPr>
        <w:t>Воямполка</w:t>
      </w:r>
      <w:proofErr w:type="spellEnd"/>
      <w:r>
        <w:rPr>
          <w:color w:val="0C2436"/>
          <w:sz w:val="20"/>
          <w:szCs w:val="20"/>
        </w:rPr>
        <w:t>,</w:t>
      </w:r>
      <w:r>
        <w:rPr>
          <w:color w:val="0C2436"/>
          <w:sz w:val="20"/>
          <w:szCs w:val="20"/>
        </w:rPr>
        <w:br/>
        <w:t>ул. Гагарина, д. 13.</w:t>
      </w:r>
      <w:r>
        <w:rPr>
          <w:color w:val="0C2436"/>
          <w:sz w:val="20"/>
          <w:szCs w:val="20"/>
        </w:rPr>
        <w:br/>
        <w:t>Электронный адрес: </w:t>
      </w:r>
      <w:hyperlink r:id="rId4" w:history="1">
        <w:r>
          <w:rPr>
            <w:rStyle w:val="a5"/>
            <w:color w:val="3F5765"/>
            <w:sz w:val="20"/>
            <w:szCs w:val="20"/>
          </w:rPr>
          <w:t>voyampolka@koryak.ru</w:t>
        </w:r>
      </w:hyperlink>
      <w:r>
        <w:rPr>
          <w:color w:val="0C2436"/>
          <w:sz w:val="20"/>
          <w:szCs w:val="20"/>
        </w:rPr>
        <w:t>Этот e-</w:t>
      </w:r>
      <w:proofErr w:type="spellStart"/>
      <w:r>
        <w:rPr>
          <w:color w:val="0C2436"/>
          <w:sz w:val="20"/>
          <w:szCs w:val="20"/>
        </w:rPr>
        <w:t>mail</w:t>
      </w:r>
      <w:proofErr w:type="spellEnd"/>
      <w:r>
        <w:rPr>
          <w:color w:val="0C2436"/>
          <w:sz w:val="20"/>
          <w:szCs w:val="20"/>
        </w:rPr>
        <w:t xml:space="preserve"> адрес защищен от спам-ботов, для его просмотра у Вас должен быть включен </w:t>
      </w:r>
      <w:proofErr w:type="spellStart"/>
      <w:r>
        <w:rPr>
          <w:color w:val="0C2436"/>
          <w:sz w:val="20"/>
          <w:szCs w:val="20"/>
        </w:rPr>
        <w:t>Javascript</w:t>
      </w:r>
      <w:proofErr w:type="spellEnd"/>
      <w:r>
        <w:rPr>
          <w:color w:val="0C2436"/>
          <w:sz w:val="20"/>
          <w:szCs w:val="20"/>
        </w:rPr>
        <w:t xml:space="preserve"> .</w:t>
      </w:r>
      <w:r>
        <w:rPr>
          <w:color w:val="0C2436"/>
          <w:sz w:val="20"/>
          <w:szCs w:val="20"/>
        </w:rPr>
        <w:br/>
        <w:t>График работы администрации:</w:t>
      </w:r>
      <w:r>
        <w:rPr>
          <w:color w:val="0C2436"/>
          <w:sz w:val="20"/>
          <w:szCs w:val="20"/>
        </w:rPr>
        <w:br/>
        <w:t>Часы работы:</w:t>
      </w:r>
      <w:r>
        <w:rPr>
          <w:color w:val="0C2436"/>
          <w:sz w:val="20"/>
          <w:szCs w:val="20"/>
        </w:rPr>
        <w:br/>
        <w:t>Понедельник - пятница с 9-00 до 17-00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Перерыв с 13-00 до 14-00</w:t>
      </w:r>
      <w:r>
        <w:rPr>
          <w:color w:val="0C2436"/>
          <w:sz w:val="20"/>
          <w:szCs w:val="20"/>
        </w:rPr>
        <w:br/>
        <w:t>Выходные дни: суббота, воскресенье, праздничные дни.</w:t>
      </w:r>
      <w:r>
        <w:rPr>
          <w:color w:val="0C2436"/>
          <w:sz w:val="20"/>
          <w:szCs w:val="20"/>
        </w:rPr>
        <w:br/>
        <w:t>Информация о процедуре предоставления муниципальной услуги предоставляется бесплатно. Информация о порядке получения муниципальной услуги предоставляется:</w:t>
      </w:r>
      <w:r>
        <w:rPr>
          <w:color w:val="0C2436"/>
          <w:sz w:val="20"/>
          <w:szCs w:val="20"/>
        </w:rPr>
        <w:br/>
        <w:t>- путем индивидуального информирования;</w:t>
      </w:r>
      <w:r>
        <w:rPr>
          <w:color w:val="0C2436"/>
          <w:sz w:val="20"/>
          <w:szCs w:val="20"/>
        </w:rPr>
        <w:br/>
        <w:t>- с использованием средств телефонной связи;</w:t>
      </w:r>
      <w:r>
        <w:rPr>
          <w:color w:val="0C2436"/>
          <w:sz w:val="20"/>
          <w:szCs w:val="20"/>
        </w:rPr>
        <w:br/>
        <w:t>- посредством размещения на информационном стенде в помещении администрации;</w:t>
      </w:r>
      <w:r>
        <w:rPr>
          <w:color w:val="0C2436"/>
          <w:sz w:val="20"/>
          <w:szCs w:val="20"/>
        </w:rPr>
        <w:br/>
        <w:t>При письменном информировании ответ направляется заявителю в течение 30 календарных дней со дня поступления обращения.</w:t>
      </w:r>
      <w:r>
        <w:rPr>
          <w:color w:val="0C2436"/>
          <w:sz w:val="20"/>
          <w:szCs w:val="20"/>
        </w:rPr>
        <w:br/>
        <w:t>Заявитель в обязательном порядке информируется:</w:t>
      </w:r>
      <w:r>
        <w:rPr>
          <w:color w:val="0C2436"/>
          <w:sz w:val="20"/>
          <w:szCs w:val="20"/>
        </w:rPr>
        <w:br/>
        <w:t>- о сроке предоставления муниципальной услуги;</w:t>
      </w:r>
      <w:r>
        <w:rPr>
          <w:color w:val="0C2436"/>
          <w:sz w:val="20"/>
          <w:szCs w:val="20"/>
        </w:rPr>
        <w:br/>
        <w:t>- о порядке обжалования действий (бездействия) и решений, осуществляемых и принимаемых в ходе исполнения муниципальной услуги.</w:t>
      </w:r>
      <w:r>
        <w:rPr>
          <w:color w:val="0C2436"/>
          <w:sz w:val="20"/>
          <w:szCs w:val="20"/>
        </w:rPr>
        <w:br/>
        <w:t>При консультировании заявителя исполнитель муниципальной услуги обязан:</w:t>
      </w:r>
      <w:r>
        <w:rPr>
          <w:color w:val="0C2436"/>
          <w:sz w:val="20"/>
          <w:szCs w:val="20"/>
        </w:rPr>
        <w:br/>
        <w:t>- давать полный, точный и понятный ответ на поставленные вопросы;</w:t>
      </w:r>
      <w:r>
        <w:rPr>
          <w:color w:val="0C2436"/>
          <w:sz w:val="20"/>
          <w:szCs w:val="20"/>
        </w:rPr>
        <w:br/>
        <w:t>- соблюдать права и законные интересы заявителя.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2. Стандарт предоставления муниципальной услуги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lastRenderedPageBreak/>
        <w:t>2.1. Наименование структурного подразделения, непосредственно предоставляющего муниципальную услугу:</w:t>
      </w:r>
      <w:r>
        <w:rPr>
          <w:color w:val="0C2436"/>
          <w:sz w:val="20"/>
          <w:szCs w:val="20"/>
        </w:rPr>
        <w:br/>
        <w:t>Муниципальная услуга предоставляется администрацией.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2.2. Описание результатов предоставления муниципальной услуги:</w:t>
      </w:r>
      <w:r>
        <w:rPr>
          <w:color w:val="0C2436"/>
          <w:sz w:val="20"/>
          <w:szCs w:val="20"/>
        </w:rPr>
        <w:br/>
        <w:t>Конечным результатом предоставления муниципальной услуги является выдача заявителю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протокола и заключения публичных слушаний.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2.3. Срок предоставления муниципальной услуги:</w:t>
      </w:r>
      <w:r>
        <w:rPr>
          <w:color w:val="0C2436"/>
          <w:sz w:val="20"/>
          <w:szCs w:val="20"/>
        </w:rPr>
        <w:br/>
        <w:t>Срок предоставления муниципальной услуги составляет не более 15 дней со дня проведения публичных слушаний по проекту планировки и проекту межевания.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2.4. Правовые основания для предоставления муниципальной услуги:</w:t>
      </w:r>
      <w:r>
        <w:rPr>
          <w:color w:val="0C2436"/>
          <w:sz w:val="20"/>
          <w:szCs w:val="20"/>
        </w:rPr>
        <w:br/>
        <w:t>Градостроительный кодекс Российской Федерации от 29.12.2004 № 190-ФЗ;</w:t>
      </w:r>
      <w:r>
        <w:rPr>
          <w:color w:val="0C2436"/>
          <w:sz w:val="20"/>
          <w:szCs w:val="20"/>
        </w:rPr>
        <w:br/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color w:val="0C2436"/>
          <w:sz w:val="20"/>
          <w:szCs w:val="20"/>
        </w:rPr>
        <w:br/>
        <w:t>Федеральный закон от 02.05.2006 № 59-ФЗ «О порядке рассмотрения обращений граждан Российской Федерации»;</w:t>
      </w:r>
      <w:r>
        <w:rPr>
          <w:color w:val="0C2436"/>
          <w:sz w:val="20"/>
          <w:szCs w:val="20"/>
        </w:rPr>
        <w:br/>
        <w:t xml:space="preserve">Устав сельского поселения «село </w:t>
      </w:r>
      <w:proofErr w:type="spellStart"/>
      <w:r>
        <w:rPr>
          <w:color w:val="0C2436"/>
          <w:sz w:val="20"/>
          <w:szCs w:val="20"/>
        </w:rPr>
        <w:t>Воямполка</w:t>
      </w:r>
      <w:proofErr w:type="spellEnd"/>
      <w:r>
        <w:rPr>
          <w:color w:val="0C2436"/>
          <w:sz w:val="20"/>
          <w:szCs w:val="20"/>
        </w:rPr>
        <w:t>»;</w:t>
      </w:r>
      <w:r>
        <w:rPr>
          <w:color w:val="0C2436"/>
          <w:sz w:val="20"/>
          <w:szCs w:val="20"/>
        </w:rPr>
        <w:br/>
        <w:t xml:space="preserve">Решение Собрания депутатов сельского поселения «село </w:t>
      </w:r>
      <w:proofErr w:type="spellStart"/>
      <w:r>
        <w:rPr>
          <w:color w:val="0C2436"/>
          <w:sz w:val="20"/>
          <w:szCs w:val="20"/>
        </w:rPr>
        <w:t>Воямполка</w:t>
      </w:r>
      <w:proofErr w:type="spellEnd"/>
      <w:r>
        <w:rPr>
          <w:color w:val="0C2436"/>
          <w:sz w:val="20"/>
          <w:szCs w:val="20"/>
        </w:rPr>
        <w:t xml:space="preserve">» от 20.12.2011 № 01 «Об утверждении Положения о порядке назначения, организации и проведения публичных слушаний в сельском поселении «село </w:t>
      </w:r>
      <w:proofErr w:type="spellStart"/>
      <w:r>
        <w:rPr>
          <w:color w:val="0C2436"/>
          <w:sz w:val="20"/>
          <w:szCs w:val="20"/>
        </w:rPr>
        <w:t>Воямполка</w:t>
      </w:r>
      <w:proofErr w:type="spellEnd"/>
      <w:r>
        <w:rPr>
          <w:color w:val="0C2436"/>
          <w:sz w:val="20"/>
          <w:szCs w:val="20"/>
        </w:rPr>
        <w:t>»;</w:t>
      </w:r>
      <w:r>
        <w:rPr>
          <w:color w:val="0C2436"/>
          <w:sz w:val="20"/>
          <w:szCs w:val="20"/>
        </w:rPr>
        <w:br/>
        <w:t>2.5. Исчерпывающий перечень документов, необходимых для предоставления муниципальной услуги:</w:t>
      </w:r>
      <w:r>
        <w:rPr>
          <w:color w:val="0C2436"/>
          <w:sz w:val="20"/>
          <w:szCs w:val="20"/>
        </w:rPr>
        <w:br/>
        <w:t>Заявление, в том числе в форме электронного документа, о проверке соответствия документации по планировке территорий требованиям технических регламентов, нормативам градостроительного проектирования (и, до вступления в силу технических регламентов, нормативных технических документов), градостроительных регламентов с учетом границ территорий объектов культурного наследия (памятников истории и культуры), границ территорий вновь выявленных объектов культурного наследия, границ зон с особыми условиями использования.</w:t>
      </w:r>
      <w:r>
        <w:rPr>
          <w:color w:val="0C2436"/>
          <w:sz w:val="20"/>
          <w:szCs w:val="20"/>
        </w:rPr>
        <w:br/>
        <w:t>Решение по планировке территории для утверждения направляется главе администрации по результатам проверки.</w:t>
      </w:r>
      <w:r>
        <w:rPr>
          <w:color w:val="0C2436"/>
          <w:sz w:val="20"/>
          <w:szCs w:val="20"/>
        </w:rPr>
        <w:br/>
        <w:t xml:space="preserve">Лицо, подающее документы, обязано предъявить удостоверение личности специалисту администрации, принимающему документы, а в случае представление интересов 3-х лиц – дополнительно документ, </w:t>
      </w:r>
      <w:r>
        <w:rPr>
          <w:color w:val="0C2436"/>
          <w:sz w:val="20"/>
          <w:szCs w:val="20"/>
        </w:rPr>
        <w:lastRenderedPageBreak/>
        <w:t>подтверждающий полномочия представителя.</w:t>
      </w:r>
      <w:r>
        <w:rPr>
          <w:color w:val="0C2436"/>
          <w:sz w:val="20"/>
          <w:szCs w:val="20"/>
        </w:rPr>
        <w:br/>
        <w:t>При обращении в электронном виде должны соблюдаться требования электронного документооборота, установленные законами и нормативными правовыми актами.</w:t>
      </w:r>
      <w:r>
        <w:rPr>
          <w:color w:val="0C2436"/>
          <w:sz w:val="20"/>
          <w:szCs w:val="20"/>
        </w:rPr>
        <w:br/>
        <w:t>Для предоставления муниципальной услуги необходим факт подготовки протокола публичных слушаний по соответствующему проекту планировки и проекту межевания территории и заключения о результатах публичных слушаний.</w:t>
      </w:r>
      <w:r>
        <w:rPr>
          <w:color w:val="0C2436"/>
          <w:sz w:val="20"/>
          <w:szCs w:val="20"/>
        </w:rPr>
        <w:br/>
        <w:t>Документы предоставляются в соответствии с действующим законодательством.</w:t>
      </w:r>
      <w:r>
        <w:rPr>
          <w:color w:val="0C2436"/>
          <w:sz w:val="20"/>
          <w:szCs w:val="20"/>
        </w:rPr>
        <w:br/>
        <w:t>Каких-либо дополнительных документов для предоставления данной муниципальной услуги не требуется.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  <w:r>
        <w:rPr>
          <w:color w:val="0C2436"/>
          <w:sz w:val="20"/>
          <w:szCs w:val="20"/>
        </w:rPr>
        <w:br/>
        <w:t>- отсутствие в письменном обращении фамилии гражданина, направившего обращение, и почтового адреса, по которому должен быть направлен ответ;</w:t>
      </w:r>
      <w:r>
        <w:rPr>
          <w:color w:val="0C2436"/>
          <w:sz w:val="20"/>
          <w:szCs w:val="20"/>
        </w:rPr>
        <w:br/>
        <w:t>- невозможность прочтения текста письменного обращения;</w:t>
      </w:r>
      <w:r>
        <w:rPr>
          <w:color w:val="0C2436"/>
          <w:sz w:val="20"/>
          <w:szCs w:val="20"/>
        </w:rPr>
        <w:br/>
        <w:t>- отсутствие решения о подготовки документации;</w:t>
      </w:r>
      <w:r>
        <w:rPr>
          <w:color w:val="0C2436"/>
          <w:sz w:val="20"/>
          <w:szCs w:val="20"/>
        </w:rPr>
        <w:br/>
        <w:t>- отсутствие решения о направлении документации по планировке территории главе администрации;</w:t>
      </w:r>
      <w:r>
        <w:rPr>
          <w:color w:val="0C2436"/>
          <w:sz w:val="20"/>
          <w:szCs w:val="20"/>
        </w:rPr>
        <w:br/>
        <w:t>- не предоставлены документы, указанные в п. 2.5. настоящего Регламента.</w:t>
      </w:r>
      <w:r>
        <w:rPr>
          <w:color w:val="0C2436"/>
          <w:sz w:val="20"/>
          <w:szCs w:val="20"/>
        </w:rPr>
        <w:br/>
        <w:t>2.7. Исчерпывающий перечень оснований для отказа в предоставлении муниципальной услуги:</w:t>
      </w:r>
      <w:r>
        <w:rPr>
          <w:color w:val="0C2436"/>
          <w:sz w:val="20"/>
          <w:szCs w:val="20"/>
        </w:rPr>
        <w:br/>
        <w:t>администрация отказывает заявителю в предоставлении муниципальной услуги в случае, если:</w:t>
      </w:r>
      <w:r>
        <w:rPr>
          <w:color w:val="0C2436"/>
          <w:sz w:val="20"/>
          <w:szCs w:val="20"/>
        </w:rPr>
        <w:br/>
        <w:t>- заявление подано ненадлежащим лицом получателя муниципальной услуги;</w:t>
      </w:r>
      <w:r>
        <w:rPr>
          <w:color w:val="0C2436"/>
          <w:sz w:val="20"/>
          <w:szCs w:val="20"/>
        </w:rPr>
        <w:br/>
        <w:t>- отсутствует решение о подготовки документации;</w:t>
      </w:r>
      <w:r>
        <w:rPr>
          <w:color w:val="0C2436"/>
          <w:sz w:val="20"/>
          <w:szCs w:val="20"/>
        </w:rPr>
        <w:br/>
        <w:t>- отсутствует решение о направлении документации по планировке территории главе администрации.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2.8.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администрации, муниципальными правовыми актами:</w:t>
      </w:r>
      <w:r>
        <w:rPr>
          <w:color w:val="0C2436"/>
          <w:sz w:val="20"/>
          <w:szCs w:val="20"/>
        </w:rPr>
        <w:br/>
        <w:t>Муниципальная услуга предоставляется бесплатно.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2.9. 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не более 30 минут.</w:t>
      </w:r>
      <w:r>
        <w:rPr>
          <w:color w:val="0C2436"/>
          <w:sz w:val="20"/>
          <w:szCs w:val="20"/>
        </w:rPr>
        <w:br/>
        <w:t>2.10. Срок регистрации заявления о предоставлении муниципальной услуги:</w:t>
      </w:r>
      <w:r>
        <w:rPr>
          <w:color w:val="0C2436"/>
          <w:sz w:val="20"/>
          <w:szCs w:val="20"/>
        </w:rPr>
        <w:br/>
        <w:t xml:space="preserve">Регистрация заявления о предоставлении муниципальной услуги при письменном обращении в адрес </w:t>
      </w:r>
      <w:r>
        <w:rPr>
          <w:color w:val="0C2436"/>
          <w:sz w:val="20"/>
          <w:szCs w:val="20"/>
        </w:rPr>
        <w:lastRenderedPageBreak/>
        <w:t>администрации, в том числе в виде почтовых отправлений, по электронной почте, осуществляется в день его поступления.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2.11. Требования к помещениям, в которых предоставляется муниципальная услуга:</w:t>
      </w:r>
      <w:r>
        <w:rPr>
          <w:color w:val="0C2436"/>
          <w:sz w:val="20"/>
          <w:szCs w:val="20"/>
        </w:rPr>
        <w:br/>
        <w:t>Вход в здание администрации оборудуется вывеской с указанием его наименования.</w:t>
      </w:r>
      <w:r>
        <w:rPr>
          <w:color w:val="0C2436"/>
          <w:sz w:val="20"/>
          <w:szCs w:val="20"/>
        </w:rPr>
        <w:br/>
        <w:t>Кабинеты приема заявителей оборудуются информационными табличками с указанием номера кабинета.</w:t>
      </w:r>
      <w:r>
        <w:rPr>
          <w:color w:val="0C2436"/>
          <w:sz w:val="20"/>
          <w:szCs w:val="20"/>
        </w:rPr>
        <w:br/>
        <w:t>В здании предусматриваются места для ожидания и заполнения заявлений о предоставлении муниципальной услуги.</w:t>
      </w:r>
      <w:r>
        <w:rPr>
          <w:color w:val="0C2436"/>
          <w:sz w:val="20"/>
          <w:szCs w:val="20"/>
        </w:rPr>
        <w:br/>
        <w:t>На информационных стендах размещается полная информация о предоставлении муниципальной услуги.</w:t>
      </w:r>
      <w:r>
        <w:rPr>
          <w:color w:val="0C2436"/>
          <w:sz w:val="20"/>
          <w:szCs w:val="20"/>
        </w:rPr>
        <w:br/>
        <w:t>В соответствии с нормативными правовыми актами, предписывающими проведение мероприятий по обеспечению доступа маломобильных групп населения, администрация обеспечивает комфортными условиями заявителей и должностных лиц.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2.12. Показатели доступности и качества муниципальных услуг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Показателями доступности и качества муниципальной услуги являются:</w:t>
      </w:r>
      <w:r>
        <w:rPr>
          <w:color w:val="0C2436"/>
          <w:sz w:val="20"/>
          <w:szCs w:val="20"/>
        </w:rPr>
        <w:br/>
        <w:t>- наличие различных каналов получения информации о предоставлении услуги;</w:t>
      </w:r>
      <w:r>
        <w:rPr>
          <w:color w:val="0C2436"/>
          <w:sz w:val="20"/>
          <w:szCs w:val="20"/>
        </w:rPr>
        <w:br/>
        <w:t>- соблюдение сроков предоставления услуги;</w:t>
      </w:r>
      <w:r>
        <w:rPr>
          <w:color w:val="0C2436"/>
          <w:sz w:val="20"/>
          <w:szCs w:val="20"/>
        </w:rPr>
        <w:br/>
        <w:t>- возможность заявителя направления заявления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3. Состав, последовательность, сроки выполнения административных процедур, требования к порядку их выполнения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3.1. Юридические факты, являющиеся основанием для предоставления муниципальной услуги является поступление в администрацию, в том числе, в электронном виде заявления и документов, указанных в п. 2.5 настоящего Регламента.</w:t>
      </w:r>
      <w:r>
        <w:rPr>
          <w:color w:val="0C2436"/>
          <w:sz w:val="20"/>
          <w:szCs w:val="20"/>
        </w:rPr>
        <w:br/>
        <w:t>3.2. Должностным лицом ответственным за предоставление услуги является глава администрации.</w:t>
      </w:r>
      <w:r>
        <w:rPr>
          <w:color w:val="0C2436"/>
          <w:sz w:val="20"/>
          <w:szCs w:val="20"/>
        </w:rPr>
        <w:br/>
        <w:t>Должностным, лицом ответственным за выполнение административных процедур является специалист администрации.</w:t>
      </w:r>
      <w:r>
        <w:rPr>
          <w:color w:val="0C2436"/>
          <w:sz w:val="20"/>
          <w:szCs w:val="20"/>
        </w:rPr>
        <w:br/>
        <w:t>3.3. Содержание административной процедуры:</w:t>
      </w:r>
      <w:r>
        <w:rPr>
          <w:color w:val="0C2436"/>
          <w:sz w:val="20"/>
          <w:szCs w:val="20"/>
        </w:rPr>
        <w:br/>
        <w:t>Предоставление муниципальной услуги включает в себя следующие административные процедуры:</w:t>
      </w:r>
      <w:r>
        <w:rPr>
          <w:color w:val="0C2436"/>
          <w:sz w:val="20"/>
          <w:szCs w:val="20"/>
        </w:rPr>
        <w:br/>
        <w:t>- прием заявления о выполнении проверки документации по планировке территории;</w:t>
      </w:r>
      <w:r>
        <w:rPr>
          <w:color w:val="0C2436"/>
          <w:sz w:val="20"/>
          <w:szCs w:val="20"/>
        </w:rPr>
        <w:br/>
      </w:r>
      <w:r>
        <w:rPr>
          <w:color w:val="0C2436"/>
          <w:sz w:val="20"/>
          <w:szCs w:val="20"/>
        </w:rPr>
        <w:lastRenderedPageBreak/>
        <w:t>- регистрация заявления и представленных документов в день его поступления;</w:t>
      </w:r>
      <w:r>
        <w:rPr>
          <w:color w:val="0C2436"/>
          <w:sz w:val="20"/>
          <w:szCs w:val="20"/>
        </w:rPr>
        <w:br/>
        <w:t>- рассмотрение заявления в день его поступления специалистом администрации на предмет отсутствия оснований для отказа в предоставлении муниципальной услуги;</w:t>
      </w:r>
      <w:r>
        <w:rPr>
          <w:color w:val="0C2436"/>
          <w:sz w:val="20"/>
          <w:szCs w:val="20"/>
        </w:rPr>
        <w:br/>
        <w:t>- выполнение в течение тридцати дней проверки соответствия документации по планировке территорий требованиям технических регламентов, нормативам градостроительного проектирования (и, до вступления в силу технических регламентов, нормативных технических документов), градостроительных регламентов с учетом границ территорий объектов культурного наследия (памятников истории и культуры), границ территорий вновь выявленных объектов культурного наследия, границ зон с особыми условиями использования;</w:t>
      </w:r>
      <w:r>
        <w:rPr>
          <w:color w:val="0C2436"/>
          <w:sz w:val="20"/>
          <w:szCs w:val="20"/>
        </w:rPr>
        <w:br/>
        <w:t>- подготовка и выдача решения о направлении документации по планировке территории главе администрации или об отклонении такой документации и о направлении ее на доработку.</w:t>
      </w:r>
      <w:r>
        <w:rPr>
          <w:color w:val="0C2436"/>
          <w:sz w:val="20"/>
          <w:szCs w:val="20"/>
        </w:rPr>
        <w:br/>
        <w:t xml:space="preserve">- организация и проведение публичных слушаний по проекту планировки территории или проекту межевания в соответствии с решением Собрания сельского поселения «село </w:t>
      </w:r>
      <w:proofErr w:type="spellStart"/>
      <w:r>
        <w:rPr>
          <w:color w:val="0C2436"/>
          <w:sz w:val="20"/>
          <w:szCs w:val="20"/>
        </w:rPr>
        <w:t>Воямполка</w:t>
      </w:r>
      <w:proofErr w:type="spellEnd"/>
      <w:r>
        <w:rPr>
          <w:color w:val="0C2436"/>
          <w:sz w:val="20"/>
          <w:szCs w:val="20"/>
        </w:rPr>
        <w:t xml:space="preserve">» от 05.06.2007 № 46 «Об утверждении Положения о порядке назначения, организации и проведения публичных слушаний в муниципальное образование сельского поселения «село </w:t>
      </w:r>
      <w:proofErr w:type="spellStart"/>
      <w:r>
        <w:rPr>
          <w:color w:val="0C2436"/>
          <w:sz w:val="20"/>
          <w:szCs w:val="20"/>
        </w:rPr>
        <w:t>Воямполка</w:t>
      </w:r>
      <w:proofErr w:type="spellEnd"/>
      <w:r>
        <w:rPr>
          <w:color w:val="0C2436"/>
          <w:sz w:val="20"/>
          <w:szCs w:val="20"/>
        </w:rPr>
        <w:t>»;</w:t>
      </w:r>
      <w:r>
        <w:rPr>
          <w:color w:val="0C2436"/>
          <w:sz w:val="20"/>
          <w:szCs w:val="20"/>
        </w:rPr>
        <w:br/>
        <w:t>-в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обеспечение участия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 посредством информирования через информационный стенд администрации о дате, времени, месте и предмете публичных слушаний путем опубликования постановления о назначении публичных извещения о проведении публичных слушаний.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месяцев;</w:t>
      </w:r>
      <w:r>
        <w:rPr>
          <w:color w:val="0C2436"/>
          <w:sz w:val="20"/>
          <w:szCs w:val="20"/>
        </w:rPr>
        <w:br/>
        <w:t>- подготовка заключения о результатах публичных слушаний по проекту планировки территории и проекту межевания территории, обеспечение его опубликования в информационном стенде администрации - направление главе администрации подготовленной документации по планировке территории, протокола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слушаний.</w:t>
      </w:r>
      <w:bookmarkStart w:id="0" w:name="_GoBack"/>
      <w:bookmarkEnd w:id="0"/>
      <w:r>
        <w:rPr>
          <w:color w:val="0C2436"/>
          <w:sz w:val="20"/>
          <w:szCs w:val="20"/>
        </w:rPr>
        <w:br/>
        <w:t xml:space="preserve">Глава администрации с учетом протокола публичных слушаний по проекту планировки территории и проекту межевания территории,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</w:t>
      </w:r>
      <w:r>
        <w:rPr>
          <w:color w:val="0C2436"/>
          <w:sz w:val="20"/>
          <w:szCs w:val="20"/>
        </w:rPr>
        <w:lastRenderedPageBreak/>
        <w:t>направлении ее в орган местного самоуправления на доработку с учетом указанных протокола и заключения.</w:t>
      </w:r>
      <w:r>
        <w:rPr>
          <w:color w:val="0C2436"/>
          <w:sz w:val="20"/>
          <w:szCs w:val="20"/>
        </w:rPr>
        <w:br/>
        <w:t>- обеспечение опубликования утвержденной документации по планировке территории (проекты планировки территории и проекты межевания территории) в информационном стенде администрации в течение семи дней со дня утверждения указанной документации.</w:t>
      </w:r>
      <w:r>
        <w:rPr>
          <w:color w:val="0C2436"/>
          <w:sz w:val="20"/>
          <w:szCs w:val="20"/>
        </w:rPr>
        <w:br/>
        <w:t>4. Формы контроля за исполнением административного регламента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4.1. Текущий контроль за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 глава администрации. По результатам текущего контроля ответственным лицам даются указания по устранению выявленных нарушений, и контролируется их устранение.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4.2. В ходе контроля проверяется:</w:t>
      </w:r>
      <w:r>
        <w:rPr>
          <w:color w:val="0C2436"/>
          <w:sz w:val="20"/>
          <w:szCs w:val="20"/>
        </w:rPr>
        <w:br/>
        <w:t>- соблюдение сроков исполнения административных процедур;</w:t>
      </w:r>
      <w:r>
        <w:rPr>
          <w:color w:val="0C2436"/>
          <w:sz w:val="20"/>
          <w:szCs w:val="20"/>
        </w:rPr>
        <w:br/>
        <w:t>- соблюдение полноты и последовательности исполнения административных процедур.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4.3.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мероприятия, инициируемые главой администрации.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4.5.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законодательством Российской Федерации.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4.6. Граждане, их объединения вправе обжаловать решения (действия, бездействие), принятые (осуществленные) при предоставлении муниципальной услуги, в порядке, установленном разделом 5 регламента.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5. Досудебный (внесудебный) порядок обжалования решений</w:t>
      </w:r>
      <w:r>
        <w:rPr>
          <w:color w:val="0C2436"/>
          <w:sz w:val="20"/>
          <w:szCs w:val="20"/>
        </w:rPr>
        <w:br/>
        <w:t>и действий (бездействия) органа, предоставляющего</w:t>
      </w:r>
      <w:r>
        <w:rPr>
          <w:color w:val="0C2436"/>
          <w:sz w:val="20"/>
          <w:szCs w:val="20"/>
        </w:rPr>
        <w:br/>
        <w:t>муниципальную услугу, а также должностных лиц,</w:t>
      </w:r>
      <w:r>
        <w:rPr>
          <w:color w:val="0C2436"/>
          <w:sz w:val="20"/>
          <w:szCs w:val="20"/>
        </w:rPr>
        <w:br/>
        <w:t>муниципальных служащих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lastRenderedPageBreak/>
        <w:t>5.1. Заявитель имеет право на судебное и досудебное (внесудебное) обжалование решений (действий, бездействия), принятых (осуществленных) при предоставлении муниципальной услуги.</w:t>
      </w:r>
      <w:r>
        <w:rPr>
          <w:color w:val="0C2436"/>
          <w:sz w:val="20"/>
          <w:szCs w:val="20"/>
        </w:rPr>
        <w:br/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информационном стенде администрации в соответствии с п. 1.4 настоящего регламента.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</w:p>
    <w:p w:rsidR="00831DA8" w:rsidRDefault="00831DA8" w:rsidP="00831DA8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5.3. Перечень оснований для отказа в рассмотрении жалобы либо о приостановлении ее рассмотрения:</w:t>
      </w:r>
      <w:r>
        <w:rPr>
          <w:color w:val="0C2436"/>
          <w:sz w:val="20"/>
          <w:szCs w:val="20"/>
        </w:rPr>
        <w:br/>
        <w:t>- отсутствие в жалобе фамилии гражданина, направившего обращение, и почтового адреса, по которому должен быть направлен ответ;</w:t>
      </w:r>
      <w:r>
        <w:rPr>
          <w:color w:val="0C2436"/>
          <w:sz w:val="20"/>
          <w:szCs w:val="20"/>
        </w:rPr>
        <w:br/>
        <w:t>- обжалование в жалобе судебного решения;</w:t>
      </w:r>
      <w:r>
        <w:rPr>
          <w:color w:val="0C2436"/>
          <w:sz w:val="20"/>
          <w:szCs w:val="20"/>
        </w:rPr>
        <w:br/>
        <w:t>- содержание в жалобе нецензурных либо оскорбительных выражений, угрозы жизни, здоровью и имуществу должностного лица, а также членов его семьи;</w:t>
      </w:r>
      <w:r>
        <w:rPr>
          <w:color w:val="0C2436"/>
          <w:sz w:val="20"/>
          <w:szCs w:val="20"/>
        </w:rPr>
        <w:br/>
        <w:t>- невозможность прочтения текста письменной жалобы;</w:t>
      </w:r>
      <w:r>
        <w:rPr>
          <w:color w:val="0C2436"/>
          <w:sz w:val="20"/>
          <w:szCs w:val="20"/>
        </w:rPr>
        <w:br/>
        <w:t>- содержание в письменной жалобе гражданина вопроса, на который ему многократно давались письменные ответы по существу, и при отсутствии в жалобе новых доводов или обстоятельств;</w:t>
      </w:r>
      <w:r>
        <w:rPr>
          <w:color w:val="0C2436"/>
          <w:sz w:val="20"/>
          <w:szCs w:val="20"/>
        </w:rPr>
        <w:br/>
        <w:t>- в случае содержания в жалобе сведений о подготавливаемом, совершенном или совершаемом противоправном деянии, а также о лице, его подготавливающем, совершающем или совершившем, жалоба направляется в государственный орган в соответствии с его компетенцией.</w:t>
      </w:r>
      <w:r>
        <w:rPr>
          <w:color w:val="0C2436"/>
          <w:sz w:val="20"/>
          <w:szCs w:val="20"/>
        </w:rPr>
        <w:br/>
        <w:t>5.4. Основаниями для начала процедуры досудебного (внесудебного) обжалования являются:</w:t>
      </w:r>
      <w:r>
        <w:rPr>
          <w:color w:val="0C2436"/>
          <w:sz w:val="20"/>
          <w:szCs w:val="20"/>
        </w:rPr>
        <w:br/>
        <w:t>- истребование документов, не предусмотренных настоящим регламентом.</w:t>
      </w:r>
      <w:r>
        <w:rPr>
          <w:color w:val="0C2436"/>
          <w:sz w:val="20"/>
          <w:szCs w:val="20"/>
        </w:rPr>
        <w:br/>
        <w:t>- несоблюдение сроков выполнения административных процедур предусмотренных настоящим регламентом.</w:t>
      </w:r>
      <w:r>
        <w:rPr>
          <w:color w:val="0C2436"/>
          <w:sz w:val="20"/>
          <w:szCs w:val="20"/>
        </w:rPr>
        <w:br/>
        <w:t>5.5. Права заявителя на получения информации и документов, необходимых для обоснования и рассмотрения жалобы.</w:t>
      </w:r>
      <w:r>
        <w:rPr>
          <w:color w:val="0C2436"/>
          <w:sz w:val="20"/>
          <w:szCs w:val="20"/>
        </w:rPr>
        <w:br/>
        <w:t>Заявитель вправе по письменному заявлению, в том числе в электронном виде, запросить и получить в администрации информацию и документы, необходимые для обоснования и рассмотрения жалобы.</w:t>
      </w:r>
      <w:r>
        <w:rPr>
          <w:color w:val="0C2436"/>
          <w:sz w:val="20"/>
          <w:szCs w:val="20"/>
        </w:rPr>
        <w:br/>
        <w:t xml:space="preserve">5.6. Вышестоящим должностным лицом, которому может быть адресована жалоба заявителя в досудебном (внесудебном) порядке, является глава администрации либо глава </w:t>
      </w:r>
      <w:proofErr w:type="spellStart"/>
      <w:r>
        <w:rPr>
          <w:color w:val="0C2436"/>
          <w:sz w:val="20"/>
          <w:szCs w:val="20"/>
        </w:rPr>
        <w:t>Тигильского</w:t>
      </w:r>
      <w:proofErr w:type="spellEnd"/>
      <w:r>
        <w:rPr>
          <w:color w:val="0C2436"/>
          <w:sz w:val="20"/>
          <w:szCs w:val="20"/>
        </w:rPr>
        <w:t xml:space="preserve"> муниципального района.</w:t>
      </w:r>
      <w:r>
        <w:rPr>
          <w:color w:val="0C2436"/>
          <w:sz w:val="20"/>
          <w:szCs w:val="20"/>
        </w:rPr>
        <w:br/>
        <w:t>5.7. Жалоба заявителя рассматривается в сроки, установленные Федеральным законом от 02.05.2006 N 59-ФЗ "О порядке рассмотрения обращений граждан Российской Федерации".</w:t>
      </w:r>
      <w:r>
        <w:rPr>
          <w:color w:val="0C2436"/>
          <w:sz w:val="20"/>
          <w:szCs w:val="20"/>
        </w:rPr>
        <w:br/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  <w:r>
        <w:rPr>
          <w:color w:val="0C2436"/>
          <w:sz w:val="20"/>
          <w:szCs w:val="20"/>
        </w:rPr>
        <w:br/>
      </w:r>
      <w:r>
        <w:rPr>
          <w:color w:val="0C2436"/>
          <w:sz w:val="20"/>
          <w:szCs w:val="20"/>
        </w:rPr>
        <w:lastRenderedPageBreak/>
        <w:t>Личный прием заявителей осуществляется главой администрации с 09.00 до 17.00 по предварительной записи по телефонам:8 (8415-37) 22-0-21.</w:t>
      </w:r>
      <w:r>
        <w:rPr>
          <w:color w:val="0C2436"/>
          <w:sz w:val="20"/>
          <w:szCs w:val="20"/>
        </w:rPr>
        <w:br/>
        <w:t>Результатом досудебного (внесудебного) обжалования является удовлетворение жалобы заявителя или отказ в удовлетворении жалобы в соответствии с пунктом 5.3 настоящего регламента.</w:t>
      </w:r>
      <w:r>
        <w:rPr>
          <w:color w:val="0C2436"/>
          <w:sz w:val="20"/>
          <w:szCs w:val="20"/>
        </w:rPr>
        <w:br/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8F0BBF" w:rsidRPr="00831DA8" w:rsidRDefault="008F0BBF" w:rsidP="00831DA8"/>
    <w:sectPr w:rsidR="008F0BBF" w:rsidRPr="0083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1F6063"/>
    <w:rsid w:val="00296FE9"/>
    <w:rsid w:val="0034005E"/>
    <w:rsid w:val="003830EB"/>
    <w:rsid w:val="00396A0C"/>
    <w:rsid w:val="003E3A53"/>
    <w:rsid w:val="0058334A"/>
    <w:rsid w:val="00633E8A"/>
    <w:rsid w:val="006B0A20"/>
    <w:rsid w:val="008239D7"/>
    <w:rsid w:val="00831DA8"/>
    <w:rsid w:val="008F0BBF"/>
    <w:rsid w:val="00925EB6"/>
    <w:rsid w:val="009925DC"/>
    <w:rsid w:val="00A944CC"/>
    <w:rsid w:val="00AA7E5D"/>
    <w:rsid w:val="00BA06FE"/>
    <w:rsid w:val="00D23098"/>
    <w:rsid w:val="00DC6C96"/>
    <w:rsid w:val="00DD16C6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C114-C6D4-4C13-A48D-25E1E4E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FE9"/>
    <w:rPr>
      <w:b/>
      <w:bCs/>
    </w:rPr>
  </w:style>
  <w:style w:type="character" w:styleId="a5">
    <w:name w:val="Hyperlink"/>
    <w:basedOn w:val="a0"/>
    <w:uiPriority w:val="99"/>
    <w:semiHidden/>
    <w:unhideWhenUsed/>
    <w:rsid w:val="0034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yampolka@kory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22</cp:revision>
  <dcterms:created xsi:type="dcterms:W3CDTF">2018-09-05T14:06:00Z</dcterms:created>
  <dcterms:modified xsi:type="dcterms:W3CDTF">2018-09-05T14:58:00Z</dcterms:modified>
</cp:coreProperties>
</file>