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E0" w:rsidRDefault="005526E0" w:rsidP="00787E1B">
      <w:pPr>
        <w:jc w:val="center"/>
        <w:rPr>
          <w:b/>
          <w:sz w:val="26"/>
          <w:szCs w:val="26"/>
        </w:rPr>
      </w:pPr>
    </w:p>
    <w:p w:rsidR="005526E0" w:rsidRDefault="005526E0" w:rsidP="005526E0">
      <w:pPr>
        <w:pStyle w:val="Standard"/>
        <w:rPr>
          <w:b/>
          <w:bCs/>
          <w:sz w:val="26"/>
          <w:szCs w:val="26"/>
        </w:rPr>
      </w:pPr>
      <w:r>
        <w:rPr>
          <w:b/>
          <w:bCs/>
          <w:sz w:val="26"/>
          <w:szCs w:val="26"/>
        </w:rPr>
        <w:t xml:space="preserve">                                            РОССИЙСКАЯ ФЕДЕРАЦИЯ                              </w:t>
      </w:r>
    </w:p>
    <w:p w:rsidR="005526E0" w:rsidRDefault="005526E0" w:rsidP="005526E0">
      <w:pPr>
        <w:pStyle w:val="Standard"/>
        <w:jc w:val="center"/>
        <w:rPr>
          <w:b/>
          <w:sz w:val="26"/>
          <w:szCs w:val="26"/>
        </w:rPr>
      </w:pPr>
      <w:r>
        <w:rPr>
          <w:b/>
          <w:sz w:val="26"/>
          <w:szCs w:val="26"/>
        </w:rPr>
        <w:t>КАМЧАТСКИЙ КРАЙ</w:t>
      </w:r>
    </w:p>
    <w:p w:rsidR="005526E0" w:rsidRDefault="005526E0" w:rsidP="005526E0">
      <w:pPr>
        <w:pStyle w:val="Standard"/>
        <w:jc w:val="center"/>
        <w:rPr>
          <w:b/>
          <w:sz w:val="26"/>
          <w:szCs w:val="26"/>
        </w:rPr>
      </w:pPr>
      <w:r>
        <w:rPr>
          <w:b/>
          <w:sz w:val="26"/>
          <w:szCs w:val="26"/>
        </w:rPr>
        <w:t>ТИГИЛЬСКИЙ РАЙОН</w:t>
      </w:r>
    </w:p>
    <w:p w:rsidR="005526E0" w:rsidRDefault="005526E0" w:rsidP="005526E0">
      <w:pPr>
        <w:pStyle w:val="Standard"/>
        <w:jc w:val="center"/>
        <w:rPr>
          <w:b/>
          <w:sz w:val="26"/>
          <w:szCs w:val="26"/>
        </w:rPr>
      </w:pPr>
      <w:r>
        <w:rPr>
          <w:b/>
          <w:sz w:val="26"/>
          <w:szCs w:val="26"/>
        </w:rPr>
        <w:t>СОБРАНИЕ ДЕПУТАТОВ</w:t>
      </w:r>
    </w:p>
    <w:p w:rsidR="005526E0" w:rsidRDefault="005526E0" w:rsidP="005526E0">
      <w:pPr>
        <w:pStyle w:val="Standard"/>
        <w:jc w:val="center"/>
        <w:rPr>
          <w:b/>
          <w:sz w:val="26"/>
          <w:szCs w:val="26"/>
        </w:rPr>
      </w:pPr>
      <w:r>
        <w:rPr>
          <w:b/>
          <w:sz w:val="26"/>
          <w:szCs w:val="26"/>
        </w:rPr>
        <w:t>МУНИЦИПАЛЬНОГО ОБРАЗОВАНИЯ</w:t>
      </w:r>
    </w:p>
    <w:p w:rsidR="005526E0" w:rsidRDefault="005526E0" w:rsidP="005526E0">
      <w:pPr>
        <w:pStyle w:val="Standard"/>
        <w:jc w:val="center"/>
        <w:rPr>
          <w:b/>
          <w:sz w:val="26"/>
          <w:szCs w:val="26"/>
        </w:rPr>
      </w:pPr>
      <w:r>
        <w:rPr>
          <w:b/>
          <w:sz w:val="26"/>
          <w:szCs w:val="26"/>
        </w:rPr>
        <w:t>СЕЛЬСКОЕ ПОСЕЛЕНИЕ «село Воямполка»</w:t>
      </w:r>
    </w:p>
    <w:p w:rsidR="005526E0" w:rsidRDefault="005526E0" w:rsidP="005526E0">
      <w:pPr>
        <w:pStyle w:val="ConsTitle"/>
        <w:widowControl/>
        <w:ind w:right="0"/>
        <w:jc w:val="center"/>
        <w:rPr>
          <w:rFonts w:ascii="Times New Roman" w:hAnsi="Times New Roman"/>
          <w:sz w:val="26"/>
          <w:szCs w:val="26"/>
        </w:rPr>
      </w:pPr>
    </w:p>
    <w:p w:rsidR="005526E0" w:rsidRPr="00AD63CE" w:rsidRDefault="005526E0" w:rsidP="005526E0">
      <w:pPr>
        <w:pStyle w:val="ConsTitle"/>
        <w:widowControl/>
        <w:tabs>
          <w:tab w:val="left" w:pos="2880"/>
          <w:tab w:val="center" w:pos="3780"/>
        </w:tabs>
        <w:ind w:right="0"/>
        <w:jc w:val="center"/>
        <w:rPr>
          <w:rFonts w:ascii="Times New Roman" w:hAnsi="Times New Roman"/>
          <w:sz w:val="26"/>
          <w:szCs w:val="26"/>
        </w:rPr>
      </w:pPr>
      <w:r w:rsidRPr="00AD63CE">
        <w:rPr>
          <w:rFonts w:ascii="Times New Roman" w:hAnsi="Times New Roman"/>
          <w:sz w:val="26"/>
          <w:szCs w:val="26"/>
        </w:rPr>
        <w:t>РЕШЕНИЕ</w:t>
      </w:r>
    </w:p>
    <w:p w:rsidR="005526E0" w:rsidRPr="00AD63CE" w:rsidRDefault="005526E0" w:rsidP="005526E0">
      <w:pPr>
        <w:pStyle w:val="Standard"/>
        <w:widowControl/>
        <w:tabs>
          <w:tab w:val="left" w:pos="2880"/>
          <w:tab w:val="center" w:pos="3780"/>
        </w:tabs>
        <w:rPr>
          <w:sz w:val="26"/>
          <w:szCs w:val="26"/>
        </w:rPr>
      </w:pPr>
      <w:r>
        <w:rPr>
          <w:sz w:val="26"/>
          <w:szCs w:val="26"/>
        </w:rPr>
        <w:t xml:space="preserve">                                   </w:t>
      </w:r>
      <w:proofErr w:type="gramStart"/>
      <w:r>
        <w:rPr>
          <w:sz w:val="26"/>
          <w:szCs w:val="26"/>
        </w:rPr>
        <w:t xml:space="preserve">семнадцатой  </w:t>
      </w:r>
      <w:r w:rsidRPr="00AD63CE">
        <w:rPr>
          <w:sz w:val="26"/>
          <w:szCs w:val="26"/>
        </w:rPr>
        <w:t>сессии</w:t>
      </w:r>
      <w:proofErr w:type="gramEnd"/>
      <w:r w:rsidRPr="00AD63CE">
        <w:rPr>
          <w:sz w:val="26"/>
          <w:szCs w:val="26"/>
        </w:rPr>
        <w:t xml:space="preserve"> четвертого созыва</w:t>
      </w:r>
    </w:p>
    <w:p w:rsidR="005526E0" w:rsidRPr="00AD63CE" w:rsidRDefault="005526E0" w:rsidP="005526E0">
      <w:pPr>
        <w:pStyle w:val="Standard"/>
        <w:ind w:firstLine="567"/>
        <w:jc w:val="center"/>
        <w:rPr>
          <w:sz w:val="26"/>
          <w:szCs w:val="26"/>
        </w:rPr>
      </w:pPr>
    </w:p>
    <w:p w:rsidR="005526E0" w:rsidRPr="005526E0" w:rsidRDefault="005526E0" w:rsidP="005526E0">
      <w:pPr>
        <w:rPr>
          <w:sz w:val="26"/>
          <w:szCs w:val="26"/>
        </w:rPr>
      </w:pPr>
      <w:r w:rsidRPr="005526E0">
        <w:rPr>
          <w:sz w:val="26"/>
          <w:szCs w:val="26"/>
        </w:rPr>
        <w:t>«</w:t>
      </w:r>
      <w:proofErr w:type="gramStart"/>
      <w:r w:rsidRPr="005526E0">
        <w:rPr>
          <w:sz w:val="26"/>
          <w:szCs w:val="26"/>
        </w:rPr>
        <w:t>10»  июня</w:t>
      </w:r>
      <w:proofErr w:type="gramEnd"/>
      <w:r w:rsidRPr="005526E0">
        <w:rPr>
          <w:sz w:val="26"/>
          <w:szCs w:val="26"/>
        </w:rPr>
        <w:t xml:space="preserve">  2019 г                                                                        </w:t>
      </w:r>
      <w:r>
        <w:rPr>
          <w:sz w:val="26"/>
          <w:szCs w:val="26"/>
        </w:rPr>
        <w:t xml:space="preserve">                 </w:t>
      </w:r>
      <w:r w:rsidRPr="005526E0">
        <w:rPr>
          <w:sz w:val="26"/>
          <w:szCs w:val="26"/>
        </w:rPr>
        <w:t xml:space="preserve">  № 02</w:t>
      </w:r>
    </w:p>
    <w:p w:rsidR="005526E0" w:rsidRPr="005526E0" w:rsidRDefault="005526E0" w:rsidP="005526E0">
      <w:pPr>
        <w:rPr>
          <w:b/>
          <w:sz w:val="26"/>
          <w:szCs w:val="26"/>
        </w:rPr>
      </w:pPr>
    </w:p>
    <w:p w:rsidR="005526E0" w:rsidRDefault="005526E0" w:rsidP="00787E1B">
      <w:pPr>
        <w:jc w:val="center"/>
        <w:rPr>
          <w:b/>
          <w:sz w:val="26"/>
          <w:szCs w:val="26"/>
        </w:rPr>
      </w:pPr>
    </w:p>
    <w:p w:rsidR="00787E1B" w:rsidRPr="005526E0" w:rsidRDefault="00787E1B" w:rsidP="00787E1B">
      <w:pPr>
        <w:jc w:val="center"/>
        <w:rPr>
          <w:b/>
          <w:sz w:val="28"/>
          <w:szCs w:val="28"/>
        </w:rPr>
      </w:pPr>
      <w:r w:rsidRPr="005526E0">
        <w:rPr>
          <w:b/>
          <w:sz w:val="28"/>
          <w:szCs w:val="28"/>
        </w:rPr>
        <w:t>Об утверждении правил содержания, эксплуатации и обслуживания детских площадок и игрового оборудования.</w:t>
      </w:r>
    </w:p>
    <w:p w:rsidR="00787E1B" w:rsidRPr="005526E0" w:rsidRDefault="00787E1B" w:rsidP="00787E1B">
      <w:pPr>
        <w:rPr>
          <w:sz w:val="28"/>
          <w:szCs w:val="28"/>
        </w:rPr>
      </w:pPr>
    </w:p>
    <w:p w:rsidR="005526E0" w:rsidRDefault="005526E0" w:rsidP="005526E0">
      <w:pPr>
        <w:rPr>
          <w:sz w:val="28"/>
          <w:szCs w:val="28"/>
        </w:rPr>
      </w:pPr>
    </w:p>
    <w:p w:rsidR="005526E0" w:rsidRDefault="005526E0" w:rsidP="00787E1B">
      <w:pPr>
        <w:ind w:firstLine="708"/>
        <w:rPr>
          <w:sz w:val="28"/>
          <w:szCs w:val="28"/>
        </w:rPr>
      </w:pPr>
    </w:p>
    <w:p w:rsidR="00787E1B" w:rsidRDefault="00787E1B" w:rsidP="00787E1B">
      <w:pPr>
        <w:ind w:firstLine="708"/>
        <w:rPr>
          <w:sz w:val="28"/>
          <w:szCs w:val="28"/>
        </w:rPr>
      </w:pPr>
      <w:r>
        <w:rPr>
          <w:sz w:val="28"/>
          <w:szCs w:val="28"/>
        </w:rPr>
        <w:t xml:space="preserve">В целях создания безопасной и комфортной среды для полноценного развития детей и подростков, предупреждения травматизма несовершеннолетних граждан, а также упорядочения системы контроля за содержанием и обслуживанием детского игрового оборудования на </w:t>
      </w:r>
      <w:proofErr w:type="gramStart"/>
      <w:r>
        <w:rPr>
          <w:sz w:val="28"/>
          <w:szCs w:val="28"/>
        </w:rPr>
        <w:t>территории  сельского</w:t>
      </w:r>
      <w:proofErr w:type="gramEnd"/>
      <w:r>
        <w:rPr>
          <w:sz w:val="28"/>
          <w:szCs w:val="28"/>
        </w:rPr>
        <w:t xml:space="preserve"> поселения «село Воямполка»</w:t>
      </w:r>
      <w:r w:rsidR="005526E0">
        <w:rPr>
          <w:sz w:val="28"/>
          <w:szCs w:val="28"/>
        </w:rPr>
        <w:t xml:space="preserve"> </w:t>
      </w:r>
      <w:r>
        <w:rPr>
          <w:sz w:val="28"/>
          <w:szCs w:val="28"/>
        </w:rPr>
        <w:t xml:space="preserve"> Собрание депутатов</w:t>
      </w:r>
    </w:p>
    <w:p w:rsidR="00787E1B" w:rsidRDefault="00787E1B" w:rsidP="00787E1B">
      <w:pPr>
        <w:rPr>
          <w:sz w:val="28"/>
          <w:szCs w:val="28"/>
        </w:rPr>
      </w:pPr>
      <w:r>
        <w:rPr>
          <w:sz w:val="28"/>
          <w:szCs w:val="28"/>
        </w:rPr>
        <w:t xml:space="preserve"> </w:t>
      </w:r>
    </w:p>
    <w:p w:rsidR="00787E1B" w:rsidRDefault="00787E1B" w:rsidP="00787E1B">
      <w:pPr>
        <w:rPr>
          <w:sz w:val="28"/>
          <w:szCs w:val="28"/>
        </w:rPr>
      </w:pPr>
      <w:r>
        <w:rPr>
          <w:sz w:val="28"/>
          <w:szCs w:val="28"/>
        </w:rPr>
        <w:t>РЕШИЛО:</w:t>
      </w:r>
    </w:p>
    <w:p w:rsidR="00787E1B" w:rsidRDefault="00787E1B" w:rsidP="00787E1B">
      <w:pPr>
        <w:rPr>
          <w:sz w:val="28"/>
          <w:szCs w:val="28"/>
        </w:rPr>
      </w:pPr>
    </w:p>
    <w:p w:rsidR="00787E1B" w:rsidRDefault="00787E1B" w:rsidP="00787E1B">
      <w:pPr>
        <w:rPr>
          <w:sz w:val="28"/>
          <w:szCs w:val="28"/>
        </w:rPr>
      </w:pPr>
      <w:r>
        <w:rPr>
          <w:sz w:val="28"/>
          <w:szCs w:val="28"/>
        </w:rPr>
        <w:t>1. Утвердить Правила содержания, эксплуатации и обслуживания детских площадок и игрового оборудования администрации сельского поселения «село Воямполка».</w:t>
      </w:r>
    </w:p>
    <w:p w:rsidR="00787E1B" w:rsidRDefault="00787E1B" w:rsidP="00787E1B">
      <w:pPr>
        <w:rPr>
          <w:sz w:val="28"/>
          <w:szCs w:val="28"/>
        </w:rPr>
      </w:pPr>
      <w:r>
        <w:rPr>
          <w:sz w:val="28"/>
          <w:szCs w:val="28"/>
        </w:rPr>
        <w:t>2. Настоящее решение вступает</w:t>
      </w:r>
      <w:r w:rsidR="005526E0">
        <w:rPr>
          <w:sz w:val="28"/>
          <w:szCs w:val="28"/>
        </w:rPr>
        <w:t xml:space="preserve"> в силу со дня его обнародования</w:t>
      </w:r>
      <w:r>
        <w:rPr>
          <w:sz w:val="28"/>
          <w:szCs w:val="28"/>
        </w:rPr>
        <w:t>.</w:t>
      </w:r>
    </w:p>
    <w:p w:rsidR="00787E1B" w:rsidRDefault="00787E1B" w:rsidP="00787E1B">
      <w:pPr>
        <w:rPr>
          <w:sz w:val="28"/>
          <w:szCs w:val="28"/>
        </w:rPr>
      </w:pPr>
    </w:p>
    <w:p w:rsidR="00787E1B" w:rsidRDefault="00787E1B" w:rsidP="00787E1B">
      <w:r>
        <w:t xml:space="preserve"> </w:t>
      </w:r>
    </w:p>
    <w:p w:rsidR="00787E1B" w:rsidRDefault="00787E1B" w:rsidP="00787E1B">
      <w:pPr>
        <w:rPr>
          <w:sz w:val="26"/>
          <w:szCs w:val="26"/>
        </w:rPr>
      </w:pPr>
    </w:p>
    <w:p w:rsidR="00016690" w:rsidRDefault="00016690" w:rsidP="00787E1B">
      <w:pPr>
        <w:rPr>
          <w:sz w:val="26"/>
          <w:szCs w:val="26"/>
        </w:rPr>
      </w:pPr>
    </w:p>
    <w:p w:rsidR="00016690" w:rsidRDefault="00016690" w:rsidP="00787E1B">
      <w:pPr>
        <w:rPr>
          <w:sz w:val="26"/>
          <w:szCs w:val="26"/>
        </w:rPr>
      </w:pPr>
    </w:p>
    <w:p w:rsidR="00016690" w:rsidRDefault="00016690" w:rsidP="00787E1B">
      <w:pPr>
        <w:rPr>
          <w:sz w:val="26"/>
          <w:szCs w:val="26"/>
        </w:rPr>
      </w:pPr>
    </w:p>
    <w:p w:rsidR="00787E1B" w:rsidRDefault="00787E1B" w:rsidP="00787E1B">
      <w:pPr>
        <w:rPr>
          <w:sz w:val="26"/>
          <w:szCs w:val="26"/>
        </w:rPr>
      </w:pPr>
      <w:r>
        <w:rPr>
          <w:sz w:val="26"/>
          <w:szCs w:val="26"/>
        </w:rPr>
        <w:t xml:space="preserve">Председатель Собрания депутатов </w:t>
      </w:r>
    </w:p>
    <w:p w:rsidR="00787E1B" w:rsidRDefault="00787E1B" w:rsidP="00787E1B">
      <w:pPr>
        <w:rPr>
          <w:sz w:val="26"/>
          <w:szCs w:val="26"/>
        </w:rPr>
      </w:pPr>
      <w:r>
        <w:rPr>
          <w:sz w:val="26"/>
          <w:szCs w:val="26"/>
        </w:rPr>
        <w:t>муниципального образования</w:t>
      </w:r>
    </w:p>
    <w:p w:rsidR="00787E1B" w:rsidRDefault="00787E1B" w:rsidP="00787E1B">
      <w:pPr>
        <w:rPr>
          <w:sz w:val="26"/>
          <w:szCs w:val="26"/>
        </w:rPr>
      </w:pPr>
      <w:r>
        <w:rPr>
          <w:sz w:val="26"/>
          <w:szCs w:val="26"/>
        </w:rPr>
        <w:t xml:space="preserve">сельское поселение «село </w:t>
      </w:r>
      <w:proofErr w:type="gramStart"/>
      <w:r>
        <w:rPr>
          <w:sz w:val="26"/>
          <w:szCs w:val="26"/>
        </w:rPr>
        <w:t xml:space="preserve">Воямполка»   </w:t>
      </w:r>
      <w:proofErr w:type="gramEnd"/>
      <w:r>
        <w:rPr>
          <w:sz w:val="26"/>
          <w:szCs w:val="26"/>
        </w:rPr>
        <w:t xml:space="preserve">                                  </w:t>
      </w:r>
      <w:proofErr w:type="spellStart"/>
      <w:r>
        <w:rPr>
          <w:sz w:val="26"/>
          <w:szCs w:val="26"/>
        </w:rPr>
        <w:t>Г.М.Арсанукаева</w:t>
      </w:r>
      <w:proofErr w:type="spellEnd"/>
    </w:p>
    <w:p w:rsidR="00787E1B" w:rsidRDefault="00787E1B" w:rsidP="00787E1B">
      <w:pPr>
        <w:rPr>
          <w:sz w:val="26"/>
          <w:szCs w:val="26"/>
        </w:rPr>
      </w:pPr>
    </w:p>
    <w:p w:rsidR="00787E1B" w:rsidRDefault="00787E1B" w:rsidP="00787E1B">
      <w:pPr>
        <w:rPr>
          <w:sz w:val="26"/>
          <w:szCs w:val="26"/>
        </w:rPr>
      </w:pPr>
    </w:p>
    <w:p w:rsidR="00787E1B" w:rsidRDefault="00787E1B" w:rsidP="00787E1B">
      <w:pPr>
        <w:jc w:val="right"/>
      </w:pPr>
    </w:p>
    <w:p w:rsidR="00787E1B" w:rsidRDefault="00787E1B" w:rsidP="00787E1B">
      <w:pPr>
        <w:jc w:val="right"/>
      </w:pPr>
    </w:p>
    <w:p w:rsidR="00787E1B" w:rsidRDefault="00787E1B" w:rsidP="00787E1B">
      <w:pPr>
        <w:jc w:val="right"/>
      </w:pPr>
    </w:p>
    <w:p w:rsidR="00787E1B" w:rsidRDefault="00787E1B" w:rsidP="00787E1B">
      <w:pPr>
        <w:jc w:val="right"/>
      </w:pPr>
    </w:p>
    <w:p w:rsidR="005526E0" w:rsidRDefault="005526E0" w:rsidP="00787E1B">
      <w:pPr>
        <w:jc w:val="right"/>
      </w:pPr>
    </w:p>
    <w:p w:rsidR="00787E1B" w:rsidRDefault="00787E1B" w:rsidP="00787E1B">
      <w:pPr>
        <w:jc w:val="right"/>
      </w:pPr>
      <w:r>
        <w:lastRenderedPageBreak/>
        <w:t xml:space="preserve">Приложение </w:t>
      </w:r>
    </w:p>
    <w:p w:rsidR="00787E1B" w:rsidRDefault="005526E0" w:rsidP="00787E1B">
      <w:pPr>
        <w:jc w:val="right"/>
      </w:pPr>
      <w:r>
        <w:t>к решению С</w:t>
      </w:r>
      <w:r w:rsidR="00787E1B">
        <w:t xml:space="preserve">обрания депутатов </w:t>
      </w:r>
    </w:p>
    <w:p w:rsidR="00787E1B" w:rsidRDefault="00787E1B" w:rsidP="005526E0">
      <w:pPr>
        <w:jc w:val="right"/>
      </w:pPr>
      <w:r>
        <w:t xml:space="preserve"> сельского поселения «село Воямполка»</w:t>
      </w:r>
    </w:p>
    <w:p w:rsidR="00787E1B" w:rsidRDefault="00016690" w:rsidP="00787E1B">
      <w:pPr>
        <w:jc w:val="right"/>
      </w:pPr>
      <w:r>
        <w:t>№ 02 от 10.06.2019</w:t>
      </w:r>
      <w:r w:rsidR="00787E1B">
        <w:t xml:space="preserve"> года</w:t>
      </w:r>
    </w:p>
    <w:p w:rsidR="00787E1B" w:rsidRPr="00FF1281" w:rsidRDefault="00787E1B" w:rsidP="00787E1B">
      <w:pPr>
        <w:jc w:val="center"/>
        <w:rPr>
          <w:b/>
        </w:rPr>
      </w:pPr>
    </w:p>
    <w:p w:rsidR="00FF1281" w:rsidRDefault="00787E1B" w:rsidP="00787E1B">
      <w:pPr>
        <w:jc w:val="center"/>
        <w:rPr>
          <w:b/>
        </w:rPr>
      </w:pPr>
      <w:r w:rsidRPr="00FF1281">
        <w:rPr>
          <w:b/>
        </w:rPr>
        <w:t>ПРАВИЛА СОДЕРЖАНИЯ И ЭКСПЛУАТАЦИИ ДЕТСКИХ ПЛОЩАДОК</w:t>
      </w:r>
    </w:p>
    <w:p w:rsidR="00787E1B" w:rsidRPr="00FF1281" w:rsidRDefault="00787E1B" w:rsidP="00787E1B">
      <w:pPr>
        <w:jc w:val="center"/>
        <w:rPr>
          <w:b/>
        </w:rPr>
      </w:pPr>
      <w:bookmarkStart w:id="0" w:name="_GoBack"/>
      <w:bookmarkEnd w:id="0"/>
      <w:r w:rsidRPr="00FF1281">
        <w:rPr>
          <w:b/>
        </w:rPr>
        <w:t xml:space="preserve"> И ИГРОВОГО ОБОРУДОВАНИЯ</w:t>
      </w:r>
    </w:p>
    <w:p w:rsidR="00787E1B" w:rsidRPr="00FF1281" w:rsidRDefault="00787E1B" w:rsidP="00787E1B">
      <w:pPr>
        <w:rPr>
          <w:b/>
        </w:rPr>
      </w:pPr>
    </w:p>
    <w:p w:rsidR="00787E1B" w:rsidRDefault="00787E1B" w:rsidP="005526E0">
      <w:pPr>
        <w:jc w:val="center"/>
      </w:pPr>
    </w:p>
    <w:p w:rsidR="00787E1B" w:rsidRDefault="00787E1B" w:rsidP="005526E0">
      <w:pPr>
        <w:jc w:val="center"/>
      </w:pPr>
      <w:r>
        <w:t>1. ОСНОВНЫЕ ПОЛОЖЕНИЯ</w:t>
      </w:r>
    </w:p>
    <w:p w:rsidR="00787E1B" w:rsidRPr="00016690" w:rsidRDefault="00787E1B" w:rsidP="005526E0">
      <w:pPr>
        <w:jc w:val="both"/>
        <w:rPr>
          <w:sz w:val="28"/>
          <w:szCs w:val="28"/>
        </w:rPr>
      </w:pPr>
      <w:r w:rsidRPr="00016690">
        <w:rPr>
          <w:sz w:val="28"/>
          <w:szCs w:val="28"/>
        </w:rPr>
        <w:t>Настоящее Правила разработаны в соответствии с:</w:t>
      </w:r>
    </w:p>
    <w:p w:rsidR="00787E1B" w:rsidRPr="00016690" w:rsidRDefault="00787E1B" w:rsidP="005526E0">
      <w:pPr>
        <w:jc w:val="both"/>
        <w:rPr>
          <w:sz w:val="28"/>
          <w:szCs w:val="28"/>
        </w:rPr>
      </w:pPr>
      <w:r w:rsidRPr="00016690">
        <w:rPr>
          <w:sz w:val="28"/>
          <w:szCs w:val="28"/>
        </w:rPr>
        <w:t>- Федеральным законом от 06.10.2003г. № 131 – ФЗ «Об общих принципах организации местного самоуправления в Российской Федерации»;</w:t>
      </w:r>
    </w:p>
    <w:p w:rsidR="00787E1B" w:rsidRPr="00016690" w:rsidRDefault="00787E1B" w:rsidP="005526E0">
      <w:pPr>
        <w:jc w:val="both"/>
        <w:rPr>
          <w:sz w:val="28"/>
          <w:szCs w:val="28"/>
        </w:rPr>
      </w:pPr>
      <w:r w:rsidRPr="00016690">
        <w:rPr>
          <w:sz w:val="28"/>
          <w:szCs w:val="28"/>
        </w:rPr>
        <w:t>- Федеральным законом от 29.12.</w:t>
      </w:r>
      <w:r w:rsidR="00A2500E" w:rsidRPr="00016690">
        <w:rPr>
          <w:sz w:val="28"/>
          <w:szCs w:val="28"/>
        </w:rPr>
        <w:t>20</w:t>
      </w:r>
      <w:r w:rsidRPr="00016690">
        <w:rPr>
          <w:sz w:val="28"/>
          <w:szCs w:val="28"/>
        </w:rPr>
        <w:t>04г. № 188 – ФЗ «Жилищный кодекс Российской Федерации»;</w:t>
      </w:r>
    </w:p>
    <w:p w:rsidR="00787E1B" w:rsidRPr="00016690" w:rsidRDefault="00787E1B" w:rsidP="005526E0">
      <w:pPr>
        <w:jc w:val="both"/>
        <w:rPr>
          <w:sz w:val="28"/>
          <w:szCs w:val="28"/>
        </w:rPr>
      </w:pPr>
      <w:r w:rsidRPr="00016690">
        <w:rPr>
          <w:sz w:val="28"/>
          <w:szCs w:val="28"/>
        </w:rPr>
        <w:t xml:space="preserve">- Постановлением государственного комитета Российской Федерации по строительству и </w:t>
      </w:r>
      <w:proofErr w:type="spellStart"/>
      <w:r w:rsidR="00016690" w:rsidRPr="00016690">
        <w:rPr>
          <w:sz w:val="28"/>
          <w:szCs w:val="28"/>
        </w:rPr>
        <w:t>жилищно</w:t>
      </w:r>
      <w:proofErr w:type="spellEnd"/>
      <w:r w:rsidR="00016690" w:rsidRPr="00016690">
        <w:rPr>
          <w:sz w:val="28"/>
          <w:szCs w:val="28"/>
        </w:rPr>
        <w:t>–</w:t>
      </w:r>
      <w:r w:rsidRPr="00016690">
        <w:rPr>
          <w:sz w:val="28"/>
          <w:szCs w:val="28"/>
        </w:rPr>
        <w:t>коммунальному комплексу от 27.09.2003г. № 170 «Об утверждении правил и норм технической эксплуатации жилищного фонда»;</w:t>
      </w:r>
    </w:p>
    <w:p w:rsidR="00D64B32" w:rsidRPr="00D64B32" w:rsidRDefault="00D64B32" w:rsidP="00D64B32">
      <w:pPr>
        <w:shd w:val="clear" w:color="auto" w:fill="FDF2F0"/>
        <w:spacing w:before="100" w:beforeAutospacing="1" w:after="100" w:afterAutospacing="1"/>
        <w:jc w:val="both"/>
        <w:rPr>
          <w:rFonts w:ascii="Arial" w:hAnsi="Arial" w:cs="Arial"/>
          <w:color w:val="333333"/>
        </w:rPr>
      </w:pPr>
      <w:r w:rsidRPr="00D64B32">
        <w:rPr>
          <w:rFonts w:ascii="Arial" w:hAnsi="Arial" w:cs="Arial"/>
          <w:color w:val="333333"/>
        </w:rPr>
        <w:t>1. ГОСТ Р 52169–2012 «Оборудование и покрытия детских игровых площадок. Безопасность конструкции и методы испытаний. Общие требования» (утв. </w:t>
      </w:r>
      <w:hyperlink r:id="rId4" w:tgtFrame="_blank" w:history="1">
        <w:r w:rsidRPr="00D64B32">
          <w:rPr>
            <w:rFonts w:ascii="Arial" w:hAnsi="Arial" w:cs="Arial"/>
            <w:color w:val="1BC9C3"/>
            <w:u w:val="single"/>
          </w:rPr>
          <w:t xml:space="preserve">приказом </w:t>
        </w:r>
        <w:proofErr w:type="spellStart"/>
        <w:r w:rsidRPr="00D64B32">
          <w:rPr>
            <w:rFonts w:ascii="Arial" w:hAnsi="Arial" w:cs="Arial"/>
            <w:color w:val="1BC9C3"/>
            <w:u w:val="single"/>
          </w:rPr>
          <w:t>Росстандарта</w:t>
        </w:r>
        <w:proofErr w:type="spellEnd"/>
        <w:r w:rsidRPr="00D64B32">
          <w:rPr>
            <w:rFonts w:ascii="Arial" w:hAnsi="Arial" w:cs="Arial"/>
            <w:color w:val="1BC9C3"/>
            <w:u w:val="single"/>
          </w:rPr>
          <w:t xml:space="preserve"> от 23.11.2012 № 1148-ст</w:t>
        </w:r>
      </w:hyperlink>
      <w:r w:rsidRPr="00D64B32">
        <w:rPr>
          <w:rFonts w:ascii="Arial" w:hAnsi="Arial" w:cs="Arial"/>
          <w:color w:val="333333"/>
        </w:rPr>
        <w:t>).</w:t>
      </w:r>
    </w:p>
    <w:p w:rsidR="00D64B32" w:rsidRPr="00D64B32" w:rsidRDefault="00D64B32" w:rsidP="00D64B32">
      <w:pPr>
        <w:shd w:val="clear" w:color="auto" w:fill="FDF2F0"/>
        <w:spacing w:before="100" w:beforeAutospacing="1" w:after="100" w:afterAutospacing="1"/>
        <w:jc w:val="both"/>
        <w:rPr>
          <w:rFonts w:ascii="Arial" w:hAnsi="Arial" w:cs="Arial"/>
          <w:color w:val="333333"/>
        </w:rPr>
      </w:pPr>
      <w:r w:rsidRPr="00D64B32">
        <w:rPr>
          <w:rFonts w:ascii="Arial" w:hAnsi="Arial" w:cs="Arial"/>
          <w:color w:val="333333"/>
        </w:rPr>
        <w:t xml:space="preserve">2. ГОСТ Р ЕН 1177–2013 «Покрытия игровых площадок </w:t>
      </w:r>
      <w:proofErr w:type="spellStart"/>
      <w:r w:rsidRPr="00D64B32">
        <w:rPr>
          <w:rFonts w:ascii="Arial" w:hAnsi="Arial" w:cs="Arial"/>
          <w:color w:val="333333"/>
        </w:rPr>
        <w:t>ударопоглощающие</w:t>
      </w:r>
      <w:proofErr w:type="spellEnd"/>
      <w:r w:rsidRPr="00D64B32">
        <w:rPr>
          <w:rFonts w:ascii="Arial" w:hAnsi="Arial" w:cs="Arial"/>
          <w:color w:val="333333"/>
        </w:rPr>
        <w:t xml:space="preserve">. Определение критической высоты падения» (утв. приказом </w:t>
      </w:r>
      <w:proofErr w:type="spellStart"/>
      <w:r w:rsidRPr="00D64B32">
        <w:rPr>
          <w:rFonts w:ascii="Arial" w:hAnsi="Arial" w:cs="Arial"/>
          <w:color w:val="333333"/>
        </w:rPr>
        <w:t>Росстандарта</w:t>
      </w:r>
      <w:proofErr w:type="spellEnd"/>
      <w:r w:rsidRPr="00D64B32">
        <w:rPr>
          <w:rFonts w:ascii="Arial" w:hAnsi="Arial" w:cs="Arial"/>
          <w:color w:val="333333"/>
        </w:rPr>
        <w:t xml:space="preserve"> от 24.06.2013 № 181-ст).</w:t>
      </w:r>
    </w:p>
    <w:p w:rsidR="00D64B32" w:rsidRPr="00D64B32" w:rsidRDefault="00D64B32" w:rsidP="00D64B32">
      <w:pPr>
        <w:shd w:val="clear" w:color="auto" w:fill="FDF2F0"/>
        <w:spacing w:before="100" w:beforeAutospacing="1" w:after="100" w:afterAutospacing="1"/>
        <w:jc w:val="both"/>
        <w:rPr>
          <w:rFonts w:ascii="Arial" w:hAnsi="Arial" w:cs="Arial"/>
          <w:color w:val="333333"/>
        </w:rPr>
      </w:pPr>
      <w:r w:rsidRPr="00D64B32">
        <w:rPr>
          <w:rFonts w:ascii="Arial" w:hAnsi="Arial" w:cs="Arial"/>
          <w:color w:val="333333"/>
        </w:rPr>
        <w:t>3. ГОСТ Р 52301–2013 «Оборудование и покрытия детских игровых площадок. Безопасность при эксплуатации. Общие требования» (утв. </w:t>
      </w:r>
      <w:hyperlink r:id="rId5" w:tgtFrame="_blank" w:history="1">
        <w:r w:rsidRPr="00D64B32">
          <w:rPr>
            <w:rFonts w:ascii="Arial" w:hAnsi="Arial" w:cs="Arial"/>
            <w:color w:val="1BC9C3"/>
            <w:u w:val="single"/>
          </w:rPr>
          <w:t xml:space="preserve">приказом </w:t>
        </w:r>
        <w:proofErr w:type="spellStart"/>
        <w:r w:rsidRPr="00D64B32">
          <w:rPr>
            <w:rFonts w:ascii="Arial" w:hAnsi="Arial" w:cs="Arial"/>
            <w:color w:val="1BC9C3"/>
            <w:u w:val="single"/>
          </w:rPr>
          <w:t>Росстандарта</w:t>
        </w:r>
        <w:proofErr w:type="spellEnd"/>
        <w:r w:rsidRPr="00D64B32">
          <w:rPr>
            <w:rFonts w:ascii="Arial" w:hAnsi="Arial" w:cs="Arial"/>
            <w:color w:val="1BC9C3"/>
            <w:u w:val="single"/>
          </w:rPr>
          <w:t xml:space="preserve"> от 24.06.2013 № 182-ст</w:t>
        </w:r>
      </w:hyperlink>
      <w:r w:rsidRPr="00D64B32">
        <w:rPr>
          <w:rFonts w:ascii="Arial" w:hAnsi="Arial" w:cs="Arial"/>
          <w:color w:val="333333"/>
        </w:rPr>
        <w:t>).</w:t>
      </w:r>
    </w:p>
    <w:p w:rsidR="00D64B32" w:rsidRPr="00D64B32" w:rsidRDefault="00D64B32" w:rsidP="00D64B32">
      <w:pPr>
        <w:shd w:val="clear" w:color="auto" w:fill="FDF2F0"/>
        <w:spacing w:before="100" w:beforeAutospacing="1" w:after="100" w:afterAutospacing="1"/>
        <w:jc w:val="both"/>
        <w:rPr>
          <w:rFonts w:ascii="Arial" w:hAnsi="Arial" w:cs="Arial"/>
          <w:color w:val="333333"/>
        </w:rPr>
      </w:pPr>
    </w:p>
    <w:p w:rsidR="00D64B32" w:rsidRDefault="00D64B32" w:rsidP="005526E0">
      <w:pPr>
        <w:jc w:val="both"/>
      </w:pPr>
    </w:p>
    <w:p w:rsidR="00787E1B" w:rsidRPr="00016690" w:rsidRDefault="00787E1B" w:rsidP="005526E0">
      <w:pPr>
        <w:jc w:val="both"/>
        <w:rPr>
          <w:sz w:val="28"/>
          <w:szCs w:val="28"/>
        </w:rPr>
      </w:pPr>
      <w:r w:rsidRPr="00016690">
        <w:rPr>
          <w:sz w:val="28"/>
          <w:szCs w:val="28"/>
        </w:rPr>
        <w:t>Детские площадки способствуют адаптации и подготовке детей к дальнейшим физическим нагрузкам, помогают им реализовать свои потребности в активном движении, развивают силу, ловкость, сообразительность.</w:t>
      </w:r>
    </w:p>
    <w:p w:rsidR="00787E1B" w:rsidRPr="00016690" w:rsidRDefault="00787E1B" w:rsidP="005526E0">
      <w:pPr>
        <w:jc w:val="both"/>
        <w:rPr>
          <w:sz w:val="28"/>
          <w:szCs w:val="28"/>
        </w:rPr>
      </w:pPr>
      <w:r w:rsidRPr="00016690">
        <w:rPr>
          <w:sz w:val="28"/>
          <w:szCs w:val="28"/>
        </w:rPr>
        <w:t xml:space="preserve">Настоящие правила определяют типовой состав детских, порядок их установки, правила эксплуатации и технического обслуживания и является обязательным для исполнения на </w:t>
      </w:r>
      <w:proofErr w:type="gramStart"/>
      <w:r w:rsidRPr="00016690">
        <w:rPr>
          <w:sz w:val="28"/>
          <w:szCs w:val="28"/>
        </w:rPr>
        <w:t>территории  сельского</w:t>
      </w:r>
      <w:proofErr w:type="gramEnd"/>
      <w:r w:rsidRPr="00016690">
        <w:rPr>
          <w:sz w:val="28"/>
          <w:szCs w:val="28"/>
        </w:rPr>
        <w:t xml:space="preserve"> поселения «село Воямполка».</w:t>
      </w:r>
    </w:p>
    <w:p w:rsidR="00787E1B" w:rsidRPr="00016690" w:rsidRDefault="00787E1B" w:rsidP="005526E0">
      <w:pPr>
        <w:jc w:val="both"/>
        <w:rPr>
          <w:sz w:val="28"/>
          <w:szCs w:val="28"/>
        </w:rPr>
      </w:pPr>
      <w:r w:rsidRPr="00016690">
        <w:rPr>
          <w:sz w:val="28"/>
          <w:szCs w:val="28"/>
        </w:rPr>
        <w:t>Наличие сертификата безопасности является необходимым для производителей детского игрового оборудования.</w:t>
      </w:r>
    </w:p>
    <w:p w:rsidR="00016690" w:rsidRDefault="00016690" w:rsidP="005526E0">
      <w:pPr>
        <w:jc w:val="center"/>
      </w:pPr>
    </w:p>
    <w:p w:rsidR="00016690" w:rsidRDefault="00016690" w:rsidP="005526E0">
      <w:pPr>
        <w:jc w:val="center"/>
      </w:pPr>
    </w:p>
    <w:p w:rsidR="00016690" w:rsidRDefault="00016690" w:rsidP="005526E0">
      <w:pPr>
        <w:jc w:val="center"/>
      </w:pPr>
    </w:p>
    <w:p w:rsidR="00016690" w:rsidRDefault="00016690" w:rsidP="005526E0">
      <w:pPr>
        <w:jc w:val="center"/>
      </w:pPr>
    </w:p>
    <w:p w:rsidR="00016690" w:rsidRDefault="00016690" w:rsidP="005526E0">
      <w:pPr>
        <w:jc w:val="center"/>
      </w:pPr>
    </w:p>
    <w:p w:rsidR="00787E1B" w:rsidRDefault="00787E1B" w:rsidP="005526E0">
      <w:pPr>
        <w:jc w:val="center"/>
      </w:pPr>
      <w:r>
        <w:lastRenderedPageBreak/>
        <w:t>ОСНОВНЫЕ ПОНЯТИЯ</w:t>
      </w:r>
    </w:p>
    <w:p w:rsidR="00016690" w:rsidRPr="00016690" w:rsidRDefault="00016690" w:rsidP="005526E0">
      <w:pPr>
        <w:jc w:val="center"/>
        <w:rPr>
          <w:sz w:val="28"/>
          <w:szCs w:val="28"/>
        </w:rPr>
      </w:pPr>
    </w:p>
    <w:p w:rsidR="00787E1B" w:rsidRPr="00016690" w:rsidRDefault="00787E1B" w:rsidP="005526E0">
      <w:pPr>
        <w:jc w:val="both"/>
        <w:rPr>
          <w:sz w:val="28"/>
          <w:szCs w:val="28"/>
        </w:rPr>
      </w:pPr>
      <w:r w:rsidRPr="00016690">
        <w:rPr>
          <w:sz w:val="28"/>
          <w:szCs w:val="28"/>
        </w:rPr>
        <w:t>В настоящих Правилах используются следующие основные термины и понятия:</w:t>
      </w:r>
    </w:p>
    <w:p w:rsidR="00787E1B" w:rsidRPr="00016690" w:rsidRDefault="00787E1B" w:rsidP="005526E0">
      <w:pPr>
        <w:jc w:val="both"/>
        <w:rPr>
          <w:sz w:val="28"/>
          <w:szCs w:val="28"/>
        </w:rPr>
      </w:pPr>
      <w:r w:rsidRPr="00016690">
        <w:rPr>
          <w:sz w:val="28"/>
          <w:szCs w:val="28"/>
        </w:rPr>
        <w:t xml:space="preserve">2.1. Детская игровая площадка – предназначена для игр и активного отдыха детей разных возрастов: </w:t>
      </w:r>
      <w:proofErr w:type="spellStart"/>
      <w:r w:rsidRPr="00016690">
        <w:rPr>
          <w:sz w:val="28"/>
          <w:szCs w:val="28"/>
        </w:rPr>
        <w:t>предшкольного</w:t>
      </w:r>
      <w:proofErr w:type="spellEnd"/>
      <w:r w:rsidRPr="00016690">
        <w:rPr>
          <w:sz w:val="28"/>
          <w:szCs w:val="28"/>
        </w:rPr>
        <w:t xml:space="preserve"> – до 3 лет, дошкольного – до 7 лет, младшего и среднего школьного возраста 7 – 12 лет.</w:t>
      </w:r>
    </w:p>
    <w:p w:rsidR="00787E1B" w:rsidRPr="00016690" w:rsidRDefault="00787E1B" w:rsidP="005526E0">
      <w:pPr>
        <w:jc w:val="both"/>
        <w:rPr>
          <w:sz w:val="28"/>
          <w:szCs w:val="28"/>
        </w:rPr>
      </w:pPr>
      <w:r w:rsidRPr="00016690">
        <w:rPr>
          <w:sz w:val="28"/>
          <w:szCs w:val="28"/>
        </w:rPr>
        <w:t>2.2.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787E1B" w:rsidRPr="00016690" w:rsidRDefault="00787E1B" w:rsidP="005526E0">
      <w:pPr>
        <w:jc w:val="both"/>
        <w:rPr>
          <w:sz w:val="28"/>
          <w:szCs w:val="28"/>
        </w:rPr>
      </w:pPr>
      <w:r w:rsidRPr="00016690">
        <w:rPr>
          <w:sz w:val="28"/>
          <w:szCs w:val="28"/>
        </w:rPr>
        <w:t>2.3. Функциональный осмотр – детальная проверка с целью оценки рабочего состояния, степени изношенности, прочности и устойчивости оборудования;</w:t>
      </w:r>
    </w:p>
    <w:p w:rsidR="00787E1B" w:rsidRPr="00016690" w:rsidRDefault="00787E1B" w:rsidP="005526E0">
      <w:pPr>
        <w:jc w:val="both"/>
        <w:rPr>
          <w:sz w:val="28"/>
          <w:szCs w:val="28"/>
        </w:rPr>
      </w:pPr>
      <w:r w:rsidRPr="00016690">
        <w:rPr>
          <w:sz w:val="28"/>
          <w:szCs w:val="28"/>
        </w:rPr>
        <w:t>2.4. Ежегодный основной осмотр – проверка, выполняемая с периодичностью в 12 месяцев с целью оценки соответствия технического состояния оборудования требованиям безопасности;</w:t>
      </w:r>
    </w:p>
    <w:p w:rsidR="00787E1B" w:rsidRPr="00016690" w:rsidRDefault="00787E1B" w:rsidP="005526E0">
      <w:pPr>
        <w:jc w:val="both"/>
        <w:rPr>
          <w:sz w:val="28"/>
          <w:szCs w:val="28"/>
        </w:rPr>
      </w:pPr>
      <w:r w:rsidRPr="00016690">
        <w:rPr>
          <w:sz w:val="28"/>
          <w:szCs w:val="28"/>
        </w:rPr>
        <w:t>2.5. Консервация –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787E1B" w:rsidRPr="00016690" w:rsidRDefault="00787E1B" w:rsidP="005526E0">
      <w:pPr>
        <w:jc w:val="both"/>
        <w:rPr>
          <w:sz w:val="28"/>
          <w:szCs w:val="28"/>
        </w:rPr>
      </w:pPr>
      <w:r w:rsidRPr="00016690">
        <w:rPr>
          <w:sz w:val="28"/>
          <w:szCs w:val="28"/>
        </w:rPr>
        <w:t>2.6. Эксплуатация – стадия жизненного цикла изделия, на которой реализуется, поддерживается и восстанавливается его качество (работоспособное состояние).</w:t>
      </w:r>
    </w:p>
    <w:p w:rsidR="00787E1B" w:rsidRDefault="00787E1B" w:rsidP="005526E0">
      <w:pPr>
        <w:jc w:val="both"/>
      </w:pPr>
    </w:p>
    <w:p w:rsidR="00787E1B" w:rsidRDefault="00787E1B" w:rsidP="005526E0">
      <w:pPr>
        <w:jc w:val="center"/>
      </w:pPr>
      <w:r>
        <w:t>3. КЛАССИФИКАЦИЯ ДЕТСКИХ ИГРОВЫХ ПЛОЩАДОК.</w:t>
      </w:r>
    </w:p>
    <w:p w:rsidR="00016690" w:rsidRDefault="00016690" w:rsidP="005526E0">
      <w:pPr>
        <w:jc w:val="center"/>
      </w:pPr>
    </w:p>
    <w:p w:rsidR="00787E1B" w:rsidRPr="00016690" w:rsidRDefault="00787E1B" w:rsidP="005526E0">
      <w:pPr>
        <w:jc w:val="both"/>
        <w:rPr>
          <w:sz w:val="28"/>
          <w:szCs w:val="28"/>
        </w:rPr>
      </w:pPr>
      <w:r w:rsidRPr="00016690">
        <w:rPr>
          <w:sz w:val="28"/>
          <w:szCs w:val="28"/>
        </w:rPr>
        <w:t>3.1. Детские игровые площадки на земельных участках многоквартирных домов, являющиеся общим имуществом собственников помещений в многоквартирном доме. Такие площадки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 Их содержание и обслуживание осуществляется организациями за счет средств собственников помещений в многоквартирном доме;</w:t>
      </w:r>
    </w:p>
    <w:p w:rsidR="00787E1B" w:rsidRPr="00016690" w:rsidRDefault="00787E1B" w:rsidP="005526E0">
      <w:pPr>
        <w:jc w:val="both"/>
        <w:rPr>
          <w:sz w:val="28"/>
          <w:szCs w:val="28"/>
        </w:rPr>
      </w:pPr>
      <w:r w:rsidRPr="00016690">
        <w:rPr>
          <w:sz w:val="28"/>
          <w:szCs w:val="28"/>
        </w:rPr>
        <w:t>3.2. Спортивные и детские игровые площадки, расположенные на отдельно сформированных земельных участках общего пользования. Такие площадки устанавливаются по решению исполнительного органа местного самоуправления за счет бюджетных средств. После сдачи объекта в эксплуатацию, площадки передаются для дальнейшего обслуживания (за счет средств сельского бюджета) организации, определяемой исполнительным органом местного самоуправления.</w:t>
      </w:r>
    </w:p>
    <w:p w:rsidR="00787E1B" w:rsidRDefault="00787E1B" w:rsidP="005526E0">
      <w:pPr>
        <w:jc w:val="both"/>
      </w:pPr>
    </w:p>
    <w:p w:rsidR="00016690" w:rsidRDefault="00016690" w:rsidP="005526E0">
      <w:pPr>
        <w:jc w:val="center"/>
      </w:pPr>
    </w:p>
    <w:p w:rsidR="00016690" w:rsidRDefault="00016690" w:rsidP="005526E0">
      <w:pPr>
        <w:jc w:val="center"/>
      </w:pPr>
    </w:p>
    <w:p w:rsidR="00016690" w:rsidRDefault="00016690" w:rsidP="005526E0">
      <w:pPr>
        <w:jc w:val="center"/>
      </w:pPr>
    </w:p>
    <w:p w:rsidR="00016690" w:rsidRDefault="00016690" w:rsidP="005526E0">
      <w:pPr>
        <w:jc w:val="center"/>
      </w:pPr>
    </w:p>
    <w:p w:rsidR="00016690" w:rsidRDefault="00016690" w:rsidP="005526E0">
      <w:pPr>
        <w:jc w:val="center"/>
      </w:pPr>
    </w:p>
    <w:p w:rsidR="00016690" w:rsidRDefault="00016690" w:rsidP="005526E0">
      <w:pPr>
        <w:jc w:val="center"/>
      </w:pPr>
    </w:p>
    <w:p w:rsidR="00787E1B" w:rsidRDefault="00787E1B" w:rsidP="005526E0">
      <w:pPr>
        <w:jc w:val="center"/>
      </w:pPr>
      <w:r>
        <w:lastRenderedPageBreak/>
        <w:t>4. СОСТАВ И ТРЕБОВАНИЯ К ИГРОВОМУ ОБОРУДОВАНИЮ</w:t>
      </w:r>
    </w:p>
    <w:p w:rsidR="00016690" w:rsidRDefault="00016690" w:rsidP="005526E0">
      <w:pPr>
        <w:jc w:val="center"/>
      </w:pPr>
    </w:p>
    <w:p w:rsidR="00787E1B" w:rsidRPr="00016690" w:rsidRDefault="00787E1B" w:rsidP="005526E0">
      <w:pPr>
        <w:jc w:val="both"/>
        <w:rPr>
          <w:sz w:val="28"/>
          <w:szCs w:val="28"/>
        </w:rPr>
      </w:pPr>
      <w:r w:rsidRPr="00016690">
        <w:rPr>
          <w:sz w:val="28"/>
          <w:szCs w:val="28"/>
        </w:rPr>
        <w:t xml:space="preserve">4.1. Основные параметры </w:t>
      </w:r>
      <w:proofErr w:type="gramStart"/>
      <w:r w:rsidRPr="00016690">
        <w:rPr>
          <w:sz w:val="28"/>
          <w:szCs w:val="28"/>
        </w:rPr>
        <w:t>оборудования</w:t>
      </w:r>
      <w:r w:rsidR="00016690" w:rsidRPr="00016690">
        <w:rPr>
          <w:sz w:val="28"/>
          <w:szCs w:val="28"/>
        </w:rPr>
        <w:t xml:space="preserve">  </w:t>
      </w:r>
      <w:r w:rsidRPr="00016690">
        <w:rPr>
          <w:sz w:val="28"/>
          <w:szCs w:val="28"/>
        </w:rPr>
        <w:t>Игровое</w:t>
      </w:r>
      <w:proofErr w:type="gramEnd"/>
      <w:r w:rsidRPr="00016690">
        <w:rPr>
          <w:sz w:val="28"/>
          <w:szCs w:val="28"/>
        </w:rPr>
        <w:t xml:space="preserve"> оборудование Требования</w:t>
      </w:r>
    </w:p>
    <w:p w:rsidR="00787E1B" w:rsidRPr="00016690" w:rsidRDefault="00787E1B" w:rsidP="005526E0">
      <w:pPr>
        <w:jc w:val="both"/>
        <w:rPr>
          <w:sz w:val="28"/>
          <w:szCs w:val="28"/>
        </w:rPr>
      </w:pPr>
      <w:r w:rsidRPr="00016690">
        <w:rPr>
          <w:sz w:val="28"/>
          <w:szCs w:val="28"/>
        </w:rPr>
        <w:t>Качели 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p w:rsidR="00787E1B" w:rsidRPr="00016690" w:rsidRDefault="00787E1B" w:rsidP="005526E0">
      <w:pPr>
        <w:jc w:val="both"/>
        <w:rPr>
          <w:sz w:val="28"/>
          <w:szCs w:val="28"/>
        </w:rPr>
      </w:pPr>
      <w:r w:rsidRPr="00016690">
        <w:rPr>
          <w:sz w:val="28"/>
          <w:szCs w:val="28"/>
        </w:rPr>
        <w:t>Качалки Высота от земли до сиденья в состоянии равновесия должна быть 550 - 750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p w:rsidR="00787E1B" w:rsidRPr="00016690" w:rsidRDefault="00787E1B" w:rsidP="005526E0">
      <w:pPr>
        <w:jc w:val="both"/>
        <w:rPr>
          <w:sz w:val="28"/>
          <w:szCs w:val="28"/>
        </w:rPr>
      </w:pPr>
      <w:r w:rsidRPr="00016690">
        <w:rPr>
          <w:sz w:val="28"/>
          <w:szCs w:val="28"/>
        </w:rPr>
        <w:t>Горки 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p w:rsidR="00787E1B" w:rsidRPr="00016690" w:rsidRDefault="00787E1B" w:rsidP="005526E0">
      <w:pPr>
        <w:jc w:val="both"/>
        <w:rPr>
          <w:sz w:val="28"/>
          <w:szCs w:val="28"/>
        </w:rPr>
      </w:pPr>
      <w:r w:rsidRPr="00016690">
        <w:rPr>
          <w:sz w:val="28"/>
          <w:szCs w:val="28"/>
        </w:rPr>
        <w:t xml:space="preserve">4.2. Игровое оборудование детских площадок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w:t>
      </w:r>
    </w:p>
    <w:p w:rsidR="00787E1B" w:rsidRPr="00016690" w:rsidRDefault="00787E1B" w:rsidP="005526E0">
      <w:pPr>
        <w:jc w:val="both"/>
        <w:rPr>
          <w:sz w:val="28"/>
          <w:szCs w:val="28"/>
        </w:rPr>
      </w:pPr>
      <w:r w:rsidRPr="00016690">
        <w:rPr>
          <w:sz w:val="28"/>
          <w:szCs w:val="28"/>
        </w:rPr>
        <w:t xml:space="preserve">Требования к материалу игрового оборудования и условиям </w:t>
      </w:r>
      <w:proofErr w:type="gramStart"/>
      <w:r w:rsidRPr="00016690">
        <w:rPr>
          <w:sz w:val="28"/>
          <w:szCs w:val="28"/>
        </w:rPr>
        <w:t>его обработки</w:t>
      </w:r>
      <w:proofErr w:type="gramEnd"/>
      <w:r w:rsidRPr="00016690">
        <w:rPr>
          <w:sz w:val="28"/>
          <w:szCs w:val="28"/>
        </w:rPr>
        <w:t xml:space="preserve"> следующие:</w:t>
      </w:r>
    </w:p>
    <w:p w:rsidR="00787E1B" w:rsidRPr="00016690" w:rsidRDefault="00787E1B" w:rsidP="005526E0">
      <w:pPr>
        <w:jc w:val="both"/>
        <w:rPr>
          <w:sz w:val="28"/>
          <w:szCs w:val="28"/>
        </w:rPr>
      </w:pPr>
      <w:r w:rsidRPr="00016690">
        <w:rPr>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787E1B" w:rsidRPr="00016690" w:rsidRDefault="00787E1B" w:rsidP="005526E0">
      <w:pPr>
        <w:jc w:val="both"/>
        <w:rPr>
          <w:sz w:val="28"/>
          <w:szCs w:val="28"/>
        </w:rPr>
      </w:pPr>
      <w:r w:rsidRPr="00016690">
        <w:rPr>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16690">
        <w:rPr>
          <w:sz w:val="28"/>
          <w:szCs w:val="28"/>
        </w:rPr>
        <w:t>металлопластик</w:t>
      </w:r>
      <w:proofErr w:type="spellEnd"/>
      <w:r w:rsidRPr="00016690">
        <w:rPr>
          <w:sz w:val="28"/>
          <w:szCs w:val="28"/>
        </w:rPr>
        <w:t>, который не травмирует, не ржавеет, морозоустойчив;</w:t>
      </w:r>
    </w:p>
    <w:p w:rsidR="00787E1B" w:rsidRPr="00016690" w:rsidRDefault="00787E1B" w:rsidP="005526E0">
      <w:pPr>
        <w:jc w:val="both"/>
        <w:rPr>
          <w:sz w:val="28"/>
          <w:szCs w:val="28"/>
        </w:rPr>
      </w:pPr>
      <w:r w:rsidRPr="00016690">
        <w:rPr>
          <w:sz w:val="28"/>
          <w:szCs w:val="28"/>
        </w:rPr>
        <w:lastRenderedPageBreak/>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87E1B" w:rsidRPr="00016690" w:rsidRDefault="00787E1B" w:rsidP="005526E0">
      <w:pPr>
        <w:jc w:val="both"/>
        <w:rPr>
          <w:sz w:val="28"/>
          <w:szCs w:val="28"/>
        </w:rPr>
      </w:pPr>
      <w:r w:rsidRPr="00016690">
        <w:rPr>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787E1B" w:rsidRPr="00016690" w:rsidRDefault="00787E1B" w:rsidP="005526E0">
      <w:pPr>
        <w:jc w:val="both"/>
        <w:rPr>
          <w:sz w:val="28"/>
          <w:szCs w:val="28"/>
        </w:rPr>
      </w:pPr>
      <w:r w:rsidRPr="00016690">
        <w:rPr>
          <w:sz w:val="28"/>
          <w:szCs w:val="28"/>
        </w:rPr>
        <w:t>4.3. Конструкции игрового оборудования должны исключать острые углы.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787E1B" w:rsidRPr="00016690" w:rsidRDefault="00787E1B" w:rsidP="005526E0">
      <w:pPr>
        <w:jc w:val="both"/>
        <w:rPr>
          <w:sz w:val="28"/>
          <w:szCs w:val="28"/>
        </w:rPr>
      </w:pPr>
      <w:r w:rsidRPr="00016690">
        <w:rPr>
          <w:sz w:val="28"/>
          <w:szCs w:val="28"/>
        </w:rPr>
        <w:t>4.4. При размещении игрового оборудования на детских игровых площадках необходимо соблюдать минимальные расстояния безопасности.</w:t>
      </w:r>
    </w:p>
    <w:p w:rsidR="00787E1B" w:rsidRPr="00016690" w:rsidRDefault="00787E1B" w:rsidP="005526E0">
      <w:pPr>
        <w:jc w:val="both"/>
        <w:rPr>
          <w:sz w:val="28"/>
          <w:szCs w:val="28"/>
        </w:rPr>
      </w:pPr>
    </w:p>
    <w:p w:rsidR="00787E1B" w:rsidRPr="00016690" w:rsidRDefault="00787E1B" w:rsidP="00016690">
      <w:pPr>
        <w:jc w:val="both"/>
        <w:rPr>
          <w:sz w:val="28"/>
          <w:szCs w:val="28"/>
        </w:rPr>
      </w:pPr>
      <w:r w:rsidRPr="00016690">
        <w:rPr>
          <w:sz w:val="28"/>
          <w:szCs w:val="28"/>
        </w:rPr>
        <w:t>Игровое</w:t>
      </w:r>
      <w:r w:rsidR="00016690" w:rsidRPr="00016690">
        <w:rPr>
          <w:sz w:val="28"/>
          <w:szCs w:val="28"/>
        </w:rPr>
        <w:t xml:space="preserve"> </w:t>
      </w:r>
      <w:r w:rsidRPr="00016690">
        <w:rPr>
          <w:sz w:val="28"/>
          <w:szCs w:val="28"/>
        </w:rPr>
        <w:t>оборудование Минимальные расстояния</w:t>
      </w:r>
    </w:p>
    <w:p w:rsidR="00787E1B" w:rsidRPr="00016690" w:rsidRDefault="00787E1B" w:rsidP="00016690">
      <w:pPr>
        <w:jc w:val="both"/>
        <w:rPr>
          <w:sz w:val="28"/>
          <w:szCs w:val="28"/>
        </w:rPr>
      </w:pPr>
      <w:r w:rsidRPr="00016690">
        <w:rPr>
          <w:sz w:val="28"/>
          <w:szCs w:val="28"/>
        </w:rPr>
        <w:t xml:space="preserve">Качели </w:t>
      </w:r>
      <w:proofErr w:type="gramStart"/>
      <w:r w:rsidRPr="00016690">
        <w:rPr>
          <w:sz w:val="28"/>
          <w:szCs w:val="28"/>
        </w:rPr>
        <w:t>Не</w:t>
      </w:r>
      <w:proofErr w:type="gramEnd"/>
      <w:r w:rsidRPr="00016690">
        <w:rPr>
          <w:sz w:val="28"/>
          <w:szCs w:val="28"/>
        </w:rPr>
        <w:t xml:space="preserve"> менее 1,5 м в стороны от боковых конструкций и не менее 2 м вперед (назад) от крайних точек качелей в состоянии наклона</w:t>
      </w:r>
    </w:p>
    <w:p w:rsidR="00787E1B" w:rsidRPr="00016690" w:rsidRDefault="00787E1B" w:rsidP="00016690">
      <w:pPr>
        <w:jc w:val="both"/>
        <w:rPr>
          <w:sz w:val="28"/>
          <w:szCs w:val="28"/>
        </w:rPr>
      </w:pPr>
      <w:r w:rsidRPr="00016690">
        <w:rPr>
          <w:sz w:val="28"/>
          <w:szCs w:val="28"/>
        </w:rPr>
        <w:t>Горки Не менее 1 м от боковых сторон и 2 м вперед от нижнего края ската горки</w:t>
      </w:r>
    </w:p>
    <w:p w:rsidR="00787E1B" w:rsidRPr="00016690" w:rsidRDefault="00787E1B" w:rsidP="00016690">
      <w:pPr>
        <w:jc w:val="both"/>
        <w:rPr>
          <w:sz w:val="28"/>
          <w:szCs w:val="28"/>
        </w:rPr>
      </w:pPr>
      <w:r w:rsidRPr="00016690">
        <w:rPr>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87E1B" w:rsidRPr="00016690" w:rsidRDefault="00787E1B" w:rsidP="00016690">
      <w:pPr>
        <w:jc w:val="both"/>
        <w:rPr>
          <w:sz w:val="28"/>
          <w:szCs w:val="28"/>
        </w:rPr>
      </w:pPr>
      <w:r w:rsidRPr="00016690">
        <w:rPr>
          <w:sz w:val="28"/>
          <w:szCs w:val="28"/>
        </w:rPr>
        <w:t>4.5. Детская физическая активность, осуществляемая в произвольном режиме и в полной самостоятельности, стимулируется у детей старшего возраста также благодаря устройству на детских площадках крупноразмерных элементов, чаще всего природного происхождения.</w:t>
      </w:r>
    </w:p>
    <w:p w:rsidR="00787E1B" w:rsidRPr="00016690" w:rsidRDefault="00787E1B" w:rsidP="00016690">
      <w:pPr>
        <w:jc w:val="both"/>
        <w:rPr>
          <w:sz w:val="28"/>
          <w:szCs w:val="28"/>
        </w:rPr>
      </w:pPr>
      <w:r w:rsidRPr="00016690">
        <w:rPr>
          <w:sz w:val="28"/>
          <w:szCs w:val="28"/>
        </w:rPr>
        <w:t>Для этих целей рекомендуется:</w:t>
      </w:r>
    </w:p>
    <w:p w:rsidR="00787E1B" w:rsidRPr="00016690" w:rsidRDefault="00787E1B" w:rsidP="00016690">
      <w:pPr>
        <w:jc w:val="both"/>
        <w:rPr>
          <w:sz w:val="28"/>
          <w:szCs w:val="28"/>
        </w:rPr>
      </w:pPr>
      <w:r w:rsidRPr="00016690">
        <w:rPr>
          <w:sz w:val="28"/>
          <w:szCs w:val="28"/>
        </w:rPr>
        <w:t>- сохранение и укрепление имеющихся неровностей естественного рельефа;</w:t>
      </w:r>
    </w:p>
    <w:p w:rsidR="00787E1B" w:rsidRPr="00016690" w:rsidRDefault="00787E1B" w:rsidP="00016690">
      <w:pPr>
        <w:jc w:val="both"/>
        <w:rPr>
          <w:sz w:val="28"/>
          <w:szCs w:val="28"/>
        </w:rPr>
      </w:pPr>
      <w:r w:rsidRPr="00016690">
        <w:rPr>
          <w:sz w:val="28"/>
          <w:szCs w:val="28"/>
        </w:rPr>
        <w:t>- сохранение естественных валунов или крупноразмерных каменных обломов смягченных очертаний, пригодных для лазания детей;</w:t>
      </w:r>
    </w:p>
    <w:p w:rsidR="00787E1B" w:rsidRPr="00016690" w:rsidRDefault="00787E1B" w:rsidP="00016690">
      <w:pPr>
        <w:jc w:val="both"/>
        <w:rPr>
          <w:sz w:val="28"/>
          <w:szCs w:val="28"/>
        </w:rPr>
      </w:pPr>
      <w:r w:rsidRPr="00016690">
        <w:rPr>
          <w:sz w:val="28"/>
          <w:szCs w:val="28"/>
        </w:rPr>
        <w:t>- закрепление естественных крупноразмерных коряг и стволов, способствующих обучению детей лазанию;</w:t>
      </w:r>
    </w:p>
    <w:p w:rsidR="00787E1B" w:rsidRPr="00016690" w:rsidRDefault="00787E1B" w:rsidP="00016690">
      <w:pPr>
        <w:jc w:val="both"/>
        <w:rPr>
          <w:sz w:val="28"/>
          <w:szCs w:val="28"/>
        </w:rPr>
      </w:pPr>
      <w:r w:rsidRPr="00016690">
        <w:rPr>
          <w:sz w:val="28"/>
          <w:szCs w:val="28"/>
        </w:rPr>
        <w:t>- использование имеющихся естественных водотоков (ручейков и пр.); устройство малых открытых бассейнов-"лягушатников", фонтанчиков и т.п. в пределах площадки и т.д.</w:t>
      </w:r>
    </w:p>
    <w:p w:rsidR="00016690" w:rsidRPr="00016690" w:rsidRDefault="00016690" w:rsidP="00016690">
      <w:pPr>
        <w:jc w:val="both"/>
        <w:rPr>
          <w:sz w:val="28"/>
          <w:szCs w:val="28"/>
        </w:rPr>
      </w:pPr>
    </w:p>
    <w:p w:rsidR="00787E1B" w:rsidRDefault="00787E1B" w:rsidP="005526E0">
      <w:pPr>
        <w:jc w:val="center"/>
      </w:pPr>
      <w:r>
        <w:t>5. КОНТРОЛЬ И ТЕХНИЧЕСКОЕ ОБСЛУЖИВАНИЕ</w:t>
      </w:r>
    </w:p>
    <w:p w:rsidR="00787E1B" w:rsidRDefault="00787E1B" w:rsidP="005526E0">
      <w:pPr>
        <w:jc w:val="center"/>
      </w:pPr>
      <w:r>
        <w:t>ДЕТСКИХ И СПОРТИВНЫХ ПЛОЩАДОК</w:t>
      </w:r>
    </w:p>
    <w:p w:rsidR="00787E1B" w:rsidRDefault="00787E1B" w:rsidP="005526E0">
      <w:pPr>
        <w:jc w:val="center"/>
      </w:pPr>
    </w:p>
    <w:p w:rsidR="00787E1B" w:rsidRPr="00016690" w:rsidRDefault="00787E1B" w:rsidP="005526E0">
      <w:pPr>
        <w:jc w:val="both"/>
        <w:rPr>
          <w:sz w:val="28"/>
          <w:szCs w:val="28"/>
        </w:rPr>
      </w:pPr>
      <w:r w:rsidRPr="00016690">
        <w:rPr>
          <w:sz w:val="28"/>
          <w:szCs w:val="28"/>
        </w:rPr>
        <w:t>5.1 Оборудование детских площадок (далее - оборудование), находящееся на обслуживании, подлежит техническому обслуживанию и контролю за состоянием оборудования.</w:t>
      </w:r>
    </w:p>
    <w:p w:rsidR="00787E1B" w:rsidRPr="00016690" w:rsidRDefault="00787E1B" w:rsidP="005526E0">
      <w:pPr>
        <w:jc w:val="both"/>
        <w:rPr>
          <w:sz w:val="28"/>
          <w:szCs w:val="28"/>
        </w:rPr>
      </w:pPr>
      <w:r w:rsidRPr="00016690">
        <w:rPr>
          <w:sz w:val="28"/>
          <w:szCs w:val="28"/>
        </w:rPr>
        <w:lastRenderedPageBreak/>
        <w:t>5.2 Контроль оборудования и его частей должен производиться следующим образом:</w:t>
      </w:r>
    </w:p>
    <w:p w:rsidR="00787E1B" w:rsidRPr="00016690" w:rsidRDefault="00787E1B" w:rsidP="005526E0">
      <w:pPr>
        <w:jc w:val="both"/>
        <w:rPr>
          <w:sz w:val="28"/>
          <w:szCs w:val="28"/>
        </w:rPr>
      </w:pPr>
      <w:r w:rsidRPr="00016690">
        <w:rPr>
          <w:sz w:val="28"/>
          <w:szCs w:val="28"/>
        </w:rPr>
        <w:t>а) Регулярный визуальный осмотр</w:t>
      </w:r>
    </w:p>
    <w:p w:rsidR="00787E1B" w:rsidRPr="00016690" w:rsidRDefault="00787E1B" w:rsidP="005526E0">
      <w:pPr>
        <w:jc w:val="both"/>
        <w:rPr>
          <w:sz w:val="28"/>
          <w:szCs w:val="28"/>
        </w:rPr>
      </w:pPr>
      <w:r w:rsidRPr="00016690">
        <w:rPr>
          <w:sz w:val="28"/>
          <w:szCs w:val="28"/>
        </w:rPr>
        <w:t>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w:t>
      </w:r>
    </w:p>
    <w:p w:rsidR="00787E1B" w:rsidRPr="00016690" w:rsidRDefault="00787E1B" w:rsidP="005526E0">
      <w:pPr>
        <w:jc w:val="both"/>
        <w:rPr>
          <w:sz w:val="28"/>
          <w:szCs w:val="28"/>
        </w:rPr>
      </w:pPr>
      <w:r w:rsidRPr="00016690">
        <w:rPr>
          <w:sz w:val="28"/>
          <w:szCs w:val="28"/>
        </w:rPr>
        <w:t>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787E1B" w:rsidRPr="00016690" w:rsidRDefault="00787E1B" w:rsidP="005526E0">
      <w:pPr>
        <w:jc w:val="both"/>
        <w:rPr>
          <w:sz w:val="28"/>
          <w:szCs w:val="28"/>
        </w:rPr>
      </w:pPr>
      <w:r w:rsidRPr="00016690">
        <w:rPr>
          <w:sz w:val="28"/>
          <w:szCs w:val="28"/>
        </w:rPr>
        <w:t>Примечание - 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787E1B" w:rsidRPr="00016690" w:rsidRDefault="00787E1B" w:rsidP="005526E0">
      <w:pPr>
        <w:jc w:val="both"/>
        <w:rPr>
          <w:sz w:val="28"/>
          <w:szCs w:val="28"/>
        </w:rPr>
      </w:pPr>
      <w:r w:rsidRPr="00016690">
        <w:rPr>
          <w:sz w:val="28"/>
          <w:szCs w:val="28"/>
        </w:rPr>
        <w:t>б) Функциональный осмотр</w:t>
      </w:r>
    </w:p>
    <w:p w:rsidR="00787E1B" w:rsidRPr="00016690" w:rsidRDefault="00787E1B" w:rsidP="005526E0">
      <w:pPr>
        <w:jc w:val="both"/>
        <w:rPr>
          <w:sz w:val="28"/>
          <w:szCs w:val="28"/>
        </w:rPr>
      </w:pPr>
      <w:r w:rsidRPr="00016690">
        <w:rPr>
          <w:sz w:val="28"/>
          <w:szCs w:val="28"/>
        </w:rPr>
        <w:t>Функциональный осмотр предусматривает детальный осмотр с целью проверки прочности и устойчивости оборудования, особенно в отношении его износа. Данный осмотр должен проводиться один раз в 1-3 мес., но не реже предусмотренного инструкцией изготовителя. Особое внимание при данном осмотре должно уделять скрытым и труднодоступным элементам оборудования.</w:t>
      </w:r>
    </w:p>
    <w:p w:rsidR="00787E1B" w:rsidRPr="00016690" w:rsidRDefault="00787E1B" w:rsidP="005526E0">
      <w:pPr>
        <w:jc w:val="both"/>
        <w:rPr>
          <w:sz w:val="28"/>
          <w:szCs w:val="28"/>
        </w:rPr>
      </w:pPr>
      <w:r w:rsidRPr="00016690">
        <w:rPr>
          <w:sz w:val="28"/>
          <w:szCs w:val="28"/>
        </w:rPr>
        <w:t>в) Ежегодный основной осмотр</w:t>
      </w:r>
    </w:p>
    <w:p w:rsidR="00787E1B" w:rsidRPr="00016690" w:rsidRDefault="00787E1B" w:rsidP="005526E0">
      <w:pPr>
        <w:jc w:val="both"/>
        <w:rPr>
          <w:sz w:val="28"/>
          <w:szCs w:val="28"/>
        </w:rPr>
      </w:pPr>
      <w:r w:rsidRPr="00016690">
        <w:rPr>
          <w:sz w:val="28"/>
          <w:szCs w:val="28"/>
        </w:rPr>
        <w:t>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787E1B" w:rsidRPr="00016690" w:rsidRDefault="00787E1B" w:rsidP="005526E0">
      <w:pPr>
        <w:jc w:val="both"/>
        <w:rPr>
          <w:sz w:val="28"/>
          <w:szCs w:val="28"/>
        </w:rPr>
      </w:pPr>
      <w:r w:rsidRPr="00016690">
        <w:rPr>
          <w:sz w:val="28"/>
          <w:szCs w:val="28"/>
        </w:rPr>
        <w:t>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787E1B" w:rsidRPr="00016690" w:rsidRDefault="00787E1B" w:rsidP="005526E0">
      <w:pPr>
        <w:jc w:val="both"/>
        <w:rPr>
          <w:sz w:val="28"/>
          <w:szCs w:val="28"/>
        </w:rPr>
      </w:pPr>
      <w:r w:rsidRPr="00016690">
        <w:rPr>
          <w:sz w:val="28"/>
          <w:szCs w:val="28"/>
        </w:rPr>
        <w:t>г) План осмотра</w:t>
      </w:r>
    </w:p>
    <w:p w:rsidR="00787E1B" w:rsidRPr="00016690" w:rsidRDefault="00787E1B" w:rsidP="005526E0">
      <w:pPr>
        <w:jc w:val="both"/>
        <w:rPr>
          <w:sz w:val="28"/>
          <w:szCs w:val="28"/>
        </w:rPr>
      </w:pPr>
      <w:r w:rsidRPr="00016690">
        <w:rPr>
          <w:sz w:val="28"/>
          <w:szCs w:val="28"/>
        </w:rPr>
        <w:t>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w:t>
      </w:r>
      <w:r w:rsidR="00016690">
        <w:rPr>
          <w:sz w:val="28"/>
          <w:szCs w:val="28"/>
        </w:rPr>
        <w:t xml:space="preserve">онтажа оборудования. Если какая </w:t>
      </w:r>
      <w:r w:rsidR="00FF1281">
        <w:rPr>
          <w:sz w:val="28"/>
          <w:szCs w:val="28"/>
        </w:rPr>
        <w:t xml:space="preserve">  </w:t>
      </w:r>
      <w:r w:rsidRPr="00016690">
        <w:rPr>
          <w:sz w:val="28"/>
          <w:szCs w:val="28"/>
        </w:rPr>
        <w:t>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787E1B" w:rsidRDefault="00787E1B" w:rsidP="005526E0">
      <w:pPr>
        <w:jc w:val="both"/>
      </w:pPr>
    </w:p>
    <w:p w:rsidR="00016690" w:rsidRDefault="00016690" w:rsidP="002D7208">
      <w:pPr>
        <w:jc w:val="center"/>
      </w:pPr>
    </w:p>
    <w:p w:rsidR="00016690" w:rsidRDefault="00016690" w:rsidP="002D7208">
      <w:pPr>
        <w:jc w:val="center"/>
      </w:pPr>
    </w:p>
    <w:p w:rsidR="00787E1B" w:rsidRDefault="00787E1B" w:rsidP="002D7208">
      <w:pPr>
        <w:jc w:val="center"/>
      </w:pPr>
      <w:r>
        <w:lastRenderedPageBreak/>
        <w:t>6. ЭКСПЛУАТАЦИЯ ДЕТСКИХ И СПОРТИВНЫХ ПЛОЩАДОК</w:t>
      </w:r>
    </w:p>
    <w:p w:rsidR="00787E1B" w:rsidRDefault="002D7208" w:rsidP="002D7208">
      <w:pPr>
        <w:jc w:val="center"/>
      </w:pPr>
      <w:r>
        <w:t xml:space="preserve">  </w:t>
      </w:r>
    </w:p>
    <w:p w:rsidR="00787E1B" w:rsidRPr="00FF1281" w:rsidRDefault="00787E1B" w:rsidP="00FF1281">
      <w:pPr>
        <w:jc w:val="both"/>
        <w:rPr>
          <w:sz w:val="28"/>
          <w:szCs w:val="28"/>
        </w:rPr>
      </w:pPr>
      <w:r w:rsidRPr="00FF1281">
        <w:rPr>
          <w:sz w:val="28"/>
          <w:szCs w:val="28"/>
        </w:rPr>
        <w:t xml:space="preserve">6.1. Оценка мер безопасности </w:t>
      </w:r>
    </w:p>
    <w:p w:rsidR="00787E1B" w:rsidRPr="00FF1281" w:rsidRDefault="00787E1B" w:rsidP="00FF1281">
      <w:pPr>
        <w:jc w:val="both"/>
        <w:rPr>
          <w:sz w:val="28"/>
          <w:szCs w:val="28"/>
        </w:rPr>
      </w:pPr>
      <w:r w:rsidRPr="00FF1281">
        <w:rPr>
          <w:sz w:val="28"/>
          <w:szCs w:val="28"/>
        </w:rPr>
        <w:t>Организация, эксплуатирующая оборудование, должна:</w:t>
      </w:r>
    </w:p>
    <w:p w:rsidR="00787E1B" w:rsidRPr="00FF1281" w:rsidRDefault="00787E1B" w:rsidP="00FF1281">
      <w:pPr>
        <w:jc w:val="both"/>
        <w:rPr>
          <w:sz w:val="28"/>
          <w:szCs w:val="28"/>
        </w:rPr>
      </w:pPr>
      <w:r w:rsidRPr="00FF1281">
        <w:rPr>
          <w:sz w:val="28"/>
          <w:szCs w:val="28"/>
        </w:rPr>
        <w:t>6.1.1. Регулярно, но не менее одного раза в год, оценивать эффективность мероприятий по обеспечению безопасности (включая требования, приведенные в настоящих правилах);</w:t>
      </w:r>
    </w:p>
    <w:p w:rsidR="00787E1B" w:rsidRPr="00FF1281" w:rsidRDefault="00787E1B" w:rsidP="00FF1281">
      <w:pPr>
        <w:jc w:val="both"/>
        <w:rPr>
          <w:sz w:val="28"/>
          <w:szCs w:val="28"/>
        </w:rPr>
      </w:pPr>
      <w:r w:rsidRPr="00FF1281">
        <w:rPr>
          <w:sz w:val="28"/>
          <w:szCs w:val="28"/>
        </w:rPr>
        <w:t xml:space="preserve">6.1.2. Совершенствовать мероприятия на основании собственного опыта или при изменении условий эксплуатации корректировать (если это необходимо) комплекс мероприятий по обеспечению безопасности. </w:t>
      </w:r>
    </w:p>
    <w:p w:rsidR="00787E1B" w:rsidRPr="00FF1281" w:rsidRDefault="00787E1B" w:rsidP="00FF1281">
      <w:pPr>
        <w:jc w:val="both"/>
        <w:rPr>
          <w:sz w:val="28"/>
          <w:szCs w:val="28"/>
        </w:rPr>
      </w:pPr>
      <w:r w:rsidRPr="00FF1281">
        <w:rPr>
          <w:sz w:val="28"/>
          <w:szCs w:val="28"/>
        </w:rPr>
        <w:t>6.2. Документация</w:t>
      </w:r>
    </w:p>
    <w:p w:rsidR="00787E1B" w:rsidRPr="00FF1281" w:rsidRDefault="00787E1B" w:rsidP="00FF1281">
      <w:pPr>
        <w:jc w:val="both"/>
        <w:rPr>
          <w:sz w:val="28"/>
          <w:szCs w:val="28"/>
        </w:rPr>
      </w:pPr>
      <w:r w:rsidRPr="00FF1281">
        <w:rPr>
          <w:sz w:val="28"/>
          <w:szCs w:val="28"/>
        </w:rPr>
        <w:t>При проведении работ, предусмотренных в рамках управления безопасностью, вся информация должна быть задокументирована.</w:t>
      </w:r>
    </w:p>
    <w:p w:rsidR="00787E1B" w:rsidRPr="00FF1281" w:rsidRDefault="00787E1B" w:rsidP="00FF1281">
      <w:pPr>
        <w:jc w:val="both"/>
        <w:rPr>
          <w:sz w:val="28"/>
          <w:szCs w:val="28"/>
        </w:rPr>
      </w:pPr>
      <w:r w:rsidRPr="00FF1281">
        <w:rPr>
          <w:sz w:val="28"/>
          <w:szCs w:val="28"/>
        </w:rPr>
        <w:t>Документация на оборудование должна содержать:</w:t>
      </w:r>
    </w:p>
    <w:p w:rsidR="00787E1B" w:rsidRPr="00FF1281" w:rsidRDefault="00787E1B" w:rsidP="00FF1281">
      <w:pPr>
        <w:jc w:val="both"/>
        <w:rPr>
          <w:sz w:val="28"/>
          <w:szCs w:val="28"/>
        </w:rPr>
      </w:pPr>
      <w:r w:rsidRPr="00FF1281">
        <w:rPr>
          <w:sz w:val="28"/>
          <w:szCs w:val="28"/>
        </w:rPr>
        <w:t>а) акты контроля испытаний (при необходимости);</w:t>
      </w:r>
    </w:p>
    <w:p w:rsidR="00787E1B" w:rsidRPr="00FF1281" w:rsidRDefault="00787E1B" w:rsidP="00FF1281">
      <w:pPr>
        <w:jc w:val="both"/>
        <w:rPr>
          <w:sz w:val="28"/>
          <w:szCs w:val="28"/>
        </w:rPr>
      </w:pPr>
      <w:r w:rsidRPr="00FF1281">
        <w:rPr>
          <w:sz w:val="28"/>
          <w:szCs w:val="28"/>
        </w:rPr>
        <w:t>б) контроль основных эксплуатационных и технических характеристик;</w:t>
      </w:r>
    </w:p>
    <w:p w:rsidR="00787E1B" w:rsidRPr="00FF1281" w:rsidRDefault="00787E1B" w:rsidP="00FF1281">
      <w:pPr>
        <w:jc w:val="both"/>
        <w:rPr>
          <w:sz w:val="28"/>
          <w:szCs w:val="28"/>
        </w:rPr>
      </w:pPr>
      <w:r w:rsidRPr="00FF1281">
        <w:rPr>
          <w:sz w:val="28"/>
          <w:szCs w:val="28"/>
        </w:rPr>
        <w:t>в) инструкции по эксплуатации;</w:t>
      </w:r>
    </w:p>
    <w:p w:rsidR="00787E1B" w:rsidRPr="00FF1281" w:rsidRDefault="00787E1B" w:rsidP="00FF1281">
      <w:pPr>
        <w:jc w:val="both"/>
        <w:rPr>
          <w:sz w:val="28"/>
          <w:szCs w:val="28"/>
        </w:rPr>
      </w:pPr>
      <w:r w:rsidRPr="00FF1281">
        <w:rPr>
          <w:sz w:val="28"/>
          <w:szCs w:val="28"/>
        </w:rPr>
        <w:t>г) учет выполнения работ (</w:t>
      </w:r>
      <w:proofErr w:type="gramStart"/>
      <w:r w:rsidRPr="00FF1281">
        <w:rPr>
          <w:sz w:val="28"/>
          <w:szCs w:val="28"/>
        </w:rPr>
        <w:t>например</w:t>
      </w:r>
      <w:proofErr w:type="gramEnd"/>
      <w:r w:rsidRPr="00FF1281">
        <w:rPr>
          <w:sz w:val="28"/>
          <w:szCs w:val="28"/>
        </w:rPr>
        <w:t xml:space="preserve"> «журнал выполненных работ»);</w:t>
      </w:r>
    </w:p>
    <w:p w:rsidR="00787E1B" w:rsidRPr="00FF1281" w:rsidRDefault="00787E1B" w:rsidP="00FF1281">
      <w:pPr>
        <w:jc w:val="both"/>
        <w:rPr>
          <w:sz w:val="28"/>
          <w:szCs w:val="28"/>
        </w:rPr>
      </w:pPr>
      <w:r w:rsidRPr="00FF1281">
        <w:rPr>
          <w:sz w:val="28"/>
          <w:szCs w:val="28"/>
        </w:rPr>
        <w:t>д) чертежи и схемы.</w:t>
      </w:r>
    </w:p>
    <w:p w:rsidR="00787E1B" w:rsidRPr="00FF1281" w:rsidRDefault="00787E1B" w:rsidP="00FF1281">
      <w:pPr>
        <w:jc w:val="both"/>
        <w:rPr>
          <w:sz w:val="28"/>
          <w:szCs w:val="28"/>
        </w:rPr>
      </w:pPr>
      <w:r w:rsidRPr="00FF1281">
        <w:rPr>
          <w:sz w:val="28"/>
          <w:szCs w:val="28"/>
        </w:rPr>
        <w:t>Документация должна быть доступна персоналу во время проведения технического обслуживания, контроля и ремонтных работ.</w:t>
      </w:r>
    </w:p>
    <w:p w:rsidR="00787E1B" w:rsidRPr="00FF1281" w:rsidRDefault="00787E1B" w:rsidP="00FF1281">
      <w:pPr>
        <w:jc w:val="both"/>
        <w:rPr>
          <w:sz w:val="28"/>
          <w:szCs w:val="28"/>
        </w:rPr>
      </w:pPr>
      <w:r w:rsidRPr="00FF1281">
        <w:rPr>
          <w:sz w:val="28"/>
          <w:szCs w:val="28"/>
        </w:rPr>
        <w:t>6.3. Информационное обеспечение безопасности</w:t>
      </w:r>
    </w:p>
    <w:p w:rsidR="00787E1B" w:rsidRPr="00FF1281" w:rsidRDefault="00787E1B" w:rsidP="00FF1281">
      <w:pPr>
        <w:jc w:val="both"/>
        <w:rPr>
          <w:sz w:val="28"/>
          <w:szCs w:val="28"/>
        </w:rPr>
      </w:pPr>
      <w:r w:rsidRPr="00FF1281">
        <w:rPr>
          <w:sz w:val="28"/>
          <w:szCs w:val="28"/>
        </w:rPr>
        <w:t>На детской площадке должна быть предусмотрена табличка (пиктограмма) с указанием номеров телефонов, для того чтобы иметь возможность вызвать службу спасения и сообщить о наличии пострадавших. 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w:t>
      </w:r>
    </w:p>
    <w:p w:rsidR="00787E1B" w:rsidRPr="00FF1281" w:rsidRDefault="00787E1B" w:rsidP="00FF1281">
      <w:pPr>
        <w:jc w:val="both"/>
        <w:rPr>
          <w:sz w:val="28"/>
          <w:szCs w:val="28"/>
        </w:rPr>
      </w:pPr>
      <w:r w:rsidRPr="00FF1281">
        <w:rPr>
          <w:sz w:val="28"/>
          <w:szCs w:val="28"/>
        </w:rPr>
        <w:t>6.4. Эксплуатация</w:t>
      </w:r>
    </w:p>
    <w:p w:rsidR="00787E1B" w:rsidRPr="00FF1281" w:rsidRDefault="00787E1B" w:rsidP="00FF1281">
      <w:pPr>
        <w:jc w:val="both"/>
        <w:rPr>
          <w:sz w:val="28"/>
          <w:szCs w:val="28"/>
        </w:rPr>
      </w:pPr>
      <w:r w:rsidRPr="00FF1281">
        <w:rPr>
          <w:sz w:val="28"/>
          <w:szCs w:val="28"/>
        </w:rPr>
        <w:t>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например, путем демонтажа, прекращением работы.</w:t>
      </w:r>
    </w:p>
    <w:p w:rsidR="00787E1B" w:rsidRPr="00FF1281" w:rsidRDefault="00787E1B" w:rsidP="00FF1281">
      <w:pPr>
        <w:jc w:val="both"/>
        <w:rPr>
          <w:sz w:val="28"/>
          <w:szCs w:val="28"/>
        </w:rPr>
      </w:pPr>
      <w:r w:rsidRPr="00FF1281">
        <w:rPr>
          <w:sz w:val="28"/>
          <w:szCs w:val="28"/>
        </w:rPr>
        <w:t>Для принятия мер при несчастных случаях, пожаре и т. п. должны быть в наличии письменные инструкции.</w:t>
      </w:r>
    </w:p>
    <w:p w:rsidR="00787E1B" w:rsidRPr="00FF1281" w:rsidRDefault="00787E1B" w:rsidP="00FF1281">
      <w:pPr>
        <w:jc w:val="both"/>
        <w:rPr>
          <w:sz w:val="28"/>
          <w:szCs w:val="28"/>
        </w:rPr>
      </w:pPr>
      <w:r w:rsidRPr="00FF1281">
        <w:rPr>
          <w:sz w:val="28"/>
          <w:szCs w:val="28"/>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787E1B" w:rsidRPr="00FF1281" w:rsidRDefault="00787E1B" w:rsidP="00FF1281">
      <w:pPr>
        <w:jc w:val="both"/>
        <w:rPr>
          <w:sz w:val="28"/>
          <w:szCs w:val="28"/>
        </w:rPr>
      </w:pPr>
      <w:r w:rsidRPr="00FF1281">
        <w:rPr>
          <w:sz w:val="28"/>
          <w:szCs w:val="28"/>
        </w:rPr>
        <w:t>6.5. Техническое обслуживание</w:t>
      </w:r>
    </w:p>
    <w:p w:rsidR="00787E1B" w:rsidRPr="00FF1281" w:rsidRDefault="00787E1B" w:rsidP="00FF1281">
      <w:pPr>
        <w:jc w:val="both"/>
        <w:rPr>
          <w:sz w:val="28"/>
          <w:szCs w:val="28"/>
        </w:rPr>
      </w:pPr>
      <w:r w:rsidRPr="00FF1281">
        <w:rPr>
          <w:sz w:val="28"/>
          <w:szCs w:val="28"/>
        </w:rPr>
        <w:t xml:space="preserve">Для сокращения числа несчастных случаев управляющая организация должна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w:t>
      </w:r>
      <w:r w:rsidRPr="00FF1281">
        <w:rPr>
          <w:sz w:val="28"/>
          <w:szCs w:val="28"/>
        </w:rPr>
        <w:lastRenderedPageBreak/>
        <w:t xml:space="preserve">перечень деталей и сборочных единиц оборудования, подвергаемых техническому обслуживанию, а </w:t>
      </w:r>
      <w:proofErr w:type="gramStart"/>
      <w:r w:rsidRPr="00FF1281">
        <w:rPr>
          <w:sz w:val="28"/>
          <w:szCs w:val="28"/>
        </w:rPr>
        <w:t>так же</w:t>
      </w:r>
      <w:proofErr w:type="gramEnd"/>
      <w:r w:rsidRPr="00FF1281">
        <w:rPr>
          <w:sz w:val="28"/>
          <w:szCs w:val="28"/>
        </w:rPr>
        <w:t xml:space="preserve"> дефектов и повреждений.</w:t>
      </w:r>
    </w:p>
    <w:p w:rsidR="00787E1B" w:rsidRPr="00FF1281" w:rsidRDefault="00787E1B" w:rsidP="00FF1281">
      <w:pPr>
        <w:jc w:val="both"/>
        <w:rPr>
          <w:sz w:val="28"/>
          <w:szCs w:val="28"/>
        </w:rPr>
      </w:pPr>
      <w:r w:rsidRPr="00FF1281">
        <w:rPr>
          <w:sz w:val="28"/>
          <w:szCs w:val="28"/>
        </w:rPr>
        <w:t xml:space="preserve">Техническое обслуживание оборудования и </w:t>
      </w:r>
      <w:proofErr w:type="spellStart"/>
      <w:r w:rsidRPr="00FF1281">
        <w:rPr>
          <w:sz w:val="28"/>
          <w:szCs w:val="28"/>
        </w:rPr>
        <w:t>ударопоглощающих</w:t>
      </w:r>
      <w:proofErr w:type="spellEnd"/>
      <w:r w:rsidRPr="00FF1281">
        <w:rPr>
          <w:sz w:val="28"/>
          <w:szCs w:val="28"/>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787E1B" w:rsidRPr="00FF1281" w:rsidRDefault="00787E1B" w:rsidP="00FF1281">
      <w:pPr>
        <w:jc w:val="both"/>
        <w:rPr>
          <w:sz w:val="28"/>
          <w:szCs w:val="28"/>
        </w:rPr>
      </w:pPr>
      <w:r w:rsidRPr="00FF1281">
        <w:rPr>
          <w:sz w:val="28"/>
          <w:szCs w:val="28"/>
        </w:rPr>
        <w:t>а) проверку и подтягивание креплений;</w:t>
      </w:r>
    </w:p>
    <w:p w:rsidR="00787E1B" w:rsidRPr="00FF1281" w:rsidRDefault="00787E1B" w:rsidP="00FF1281">
      <w:pPr>
        <w:jc w:val="both"/>
        <w:rPr>
          <w:sz w:val="28"/>
          <w:szCs w:val="28"/>
        </w:rPr>
      </w:pPr>
      <w:r w:rsidRPr="00FF1281">
        <w:rPr>
          <w:sz w:val="28"/>
          <w:szCs w:val="28"/>
        </w:rPr>
        <w:t>б) обновление окраски и уход за поверхностями;</w:t>
      </w:r>
    </w:p>
    <w:p w:rsidR="00787E1B" w:rsidRPr="00FF1281" w:rsidRDefault="00787E1B" w:rsidP="00FF1281">
      <w:pPr>
        <w:jc w:val="both"/>
        <w:rPr>
          <w:sz w:val="28"/>
          <w:szCs w:val="28"/>
        </w:rPr>
      </w:pPr>
      <w:r w:rsidRPr="00FF1281">
        <w:rPr>
          <w:sz w:val="28"/>
          <w:szCs w:val="28"/>
        </w:rPr>
        <w:t xml:space="preserve">в) обслуживание </w:t>
      </w:r>
      <w:proofErr w:type="spellStart"/>
      <w:r w:rsidRPr="00FF1281">
        <w:rPr>
          <w:sz w:val="28"/>
          <w:szCs w:val="28"/>
        </w:rPr>
        <w:t>ударопоглощающих</w:t>
      </w:r>
      <w:proofErr w:type="spellEnd"/>
      <w:r w:rsidRPr="00FF1281">
        <w:rPr>
          <w:sz w:val="28"/>
          <w:szCs w:val="28"/>
        </w:rPr>
        <w:t xml:space="preserve"> покрытий;</w:t>
      </w:r>
    </w:p>
    <w:p w:rsidR="00787E1B" w:rsidRPr="00FF1281" w:rsidRDefault="00787E1B" w:rsidP="00FF1281">
      <w:pPr>
        <w:jc w:val="both"/>
        <w:rPr>
          <w:sz w:val="28"/>
          <w:szCs w:val="28"/>
        </w:rPr>
      </w:pPr>
      <w:r w:rsidRPr="00FF1281">
        <w:rPr>
          <w:sz w:val="28"/>
          <w:szCs w:val="28"/>
        </w:rPr>
        <w:t>г) смазку шарниров;</w:t>
      </w:r>
    </w:p>
    <w:p w:rsidR="00787E1B" w:rsidRPr="00FF1281" w:rsidRDefault="00787E1B" w:rsidP="00FF1281">
      <w:pPr>
        <w:jc w:val="both"/>
        <w:rPr>
          <w:sz w:val="28"/>
          <w:szCs w:val="28"/>
        </w:rPr>
      </w:pPr>
      <w:r w:rsidRPr="00FF1281">
        <w:rPr>
          <w:sz w:val="28"/>
          <w:szCs w:val="28"/>
        </w:rPr>
        <w:t>д) чистоту оборудования;</w:t>
      </w:r>
    </w:p>
    <w:p w:rsidR="00787E1B" w:rsidRDefault="00787E1B" w:rsidP="00FF1281">
      <w:pPr>
        <w:jc w:val="both"/>
      </w:pPr>
      <w:r w:rsidRPr="00FF1281">
        <w:rPr>
          <w:sz w:val="28"/>
          <w:szCs w:val="28"/>
        </w:rPr>
        <w:t>е) чистоту покрытий (удаление битого стекла, камней и других посторонних предметов</w:t>
      </w:r>
      <w:r>
        <w:t>);</w:t>
      </w:r>
    </w:p>
    <w:p w:rsidR="00787E1B" w:rsidRPr="00FF1281" w:rsidRDefault="00787E1B" w:rsidP="00FF1281">
      <w:pPr>
        <w:jc w:val="both"/>
        <w:rPr>
          <w:sz w:val="28"/>
          <w:szCs w:val="28"/>
        </w:rPr>
      </w:pPr>
      <w:r w:rsidRPr="00FF1281">
        <w:rPr>
          <w:sz w:val="28"/>
          <w:szCs w:val="28"/>
        </w:rPr>
        <w:t xml:space="preserve">ж) восстановление </w:t>
      </w:r>
      <w:proofErr w:type="spellStart"/>
      <w:r w:rsidRPr="00FF1281">
        <w:rPr>
          <w:sz w:val="28"/>
          <w:szCs w:val="28"/>
        </w:rPr>
        <w:t>ударопоглощающих</w:t>
      </w:r>
      <w:proofErr w:type="spellEnd"/>
      <w:r w:rsidRPr="00FF1281">
        <w:rPr>
          <w:sz w:val="28"/>
          <w:szCs w:val="28"/>
        </w:rPr>
        <w:t xml:space="preserve"> покрытий до необходимой высоты наполнения;</w:t>
      </w:r>
    </w:p>
    <w:p w:rsidR="00787E1B" w:rsidRPr="00FF1281" w:rsidRDefault="00787E1B" w:rsidP="00FF1281">
      <w:pPr>
        <w:jc w:val="both"/>
        <w:rPr>
          <w:sz w:val="28"/>
          <w:szCs w:val="28"/>
        </w:rPr>
      </w:pPr>
      <w:r w:rsidRPr="00FF1281">
        <w:rPr>
          <w:sz w:val="28"/>
          <w:szCs w:val="28"/>
        </w:rPr>
        <w:t>з) профилактический осмотр свободных пространств.</w:t>
      </w:r>
    </w:p>
    <w:p w:rsidR="00787E1B" w:rsidRPr="00FF1281" w:rsidRDefault="00787E1B" w:rsidP="00FF1281">
      <w:pPr>
        <w:jc w:val="both"/>
        <w:rPr>
          <w:sz w:val="28"/>
          <w:szCs w:val="28"/>
        </w:rPr>
      </w:pPr>
      <w:r w:rsidRPr="00FF1281">
        <w:rPr>
          <w:sz w:val="28"/>
          <w:szCs w:val="28"/>
        </w:rPr>
        <w:t>6.6. Профилактические ремонтные работы</w:t>
      </w:r>
    </w:p>
    <w:p w:rsidR="00787E1B" w:rsidRPr="00FF1281" w:rsidRDefault="00787E1B" w:rsidP="00FF1281">
      <w:pPr>
        <w:jc w:val="both"/>
        <w:rPr>
          <w:sz w:val="28"/>
          <w:szCs w:val="28"/>
        </w:rPr>
      </w:pPr>
      <w:r w:rsidRPr="00FF1281">
        <w:rPr>
          <w:sz w:val="28"/>
          <w:szCs w:val="28"/>
        </w:rPr>
        <w:t xml:space="preserve">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w:t>
      </w:r>
      <w:proofErr w:type="spellStart"/>
      <w:r w:rsidRPr="00FF1281">
        <w:rPr>
          <w:sz w:val="28"/>
          <w:szCs w:val="28"/>
        </w:rPr>
        <w:t>ударопоглощающих</w:t>
      </w:r>
      <w:proofErr w:type="spellEnd"/>
      <w:r w:rsidRPr="00FF1281">
        <w:rPr>
          <w:sz w:val="28"/>
          <w:szCs w:val="28"/>
        </w:rPr>
        <w:t xml:space="preserve"> покрытий детских игровых площадок.</w:t>
      </w:r>
    </w:p>
    <w:p w:rsidR="00787E1B" w:rsidRPr="00FF1281" w:rsidRDefault="00787E1B" w:rsidP="00FF1281">
      <w:pPr>
        <w:jc w:val="both"/>
        <w:rPr>
          <w:sz w:val="28"/>
          <w:szCs w:val="28"/>
        </w:rPr>
      </w:pPr>
      <w:r w:rsidRPr="00FF1281">
        <w:rPr>
          <w:sz w:val="28"/>
          <w:szCs w:val="28"/>
        </w:rPr>
        <w:t>Эти меры должны включать:</w:t>
      </w:r>
    </w:p>
    <w:p w:rsidR="00787E1B" w:rsidRPr="00FF1281" w:rsidRDefault="00787E1B" w:rsidP="00FF1281">
      <w:pPr>
        <w:jc w:val="both"/>
        <w:rPr>
          <w:sz w:val="28"/>
          <w:szCs w:val="28"/>
        </w:rPr>
      </w:pPr>
      <w:r w:rsidRPr="00FF1281">
        <w:rPr>
          <w:sz w:val="28"/>
          <w:szCs w:val="28"/>
        </w:rPr>
        <w:t>а) замену крепежных деталей;</w:t>
      </w:r>
    </w:p>
    <w:p w:rsidR="00787E1B" w:rsidRPr="00FF1281" w:rsidRDefault="00787E1B" w:rsidP="00FF1281">
      <w:pPr>
        <w:jc w:val="both"/>
        <w:rPr>
          <w:sz w:val="28"/>
          <w:szCs w:val="28"/>
        </w:rPr>
      </w:pPr>
      <w:r w:rsidRPr="00FF1281">
        <w:rPr>
          <w:sz w:val="28"/>
          <w:szCs w:val="28"/>
        </w:rPr>
        <w:t>б) сварку и резку;</w:t>
      </w:r>
    </w:p>
    <w:p w:rsidR="00787E1B" w:rsidRPr="00FF1281" w:rsidRDefault="00787E1B" w:rsidP="00FF1281">
      <w:pPr>
        <w:jc w:val="both"/>
        <w:rPr>
          <w:sz w:val="28"/>
          <w:szCs w:val="28"/>
        </w:rPr>
      </w:pPr>
      <w:r w:rsidRPr="00FF1281">
        <w:rPr>
          <w:sz w:val="28"/>
          <w:szCs w:val="28"/>
        </w:rPr>
        <w:t>в) замену изношенных или дефектных деталей;</w:t>
      </w:r>
    </w:p>
    <w:p w:rsidR="00787E1B" w:rsidRPr="00FF1281" w:rsidRDefault="00787E1B" w:rsidP="00FF1281">
      <w:pPr>
        <w:jc w:val="both"/>
        <w:rPr>
          <w:sz w:val="28"/>
          <w:szCs w:val="28"/>
        </w:rPr>
      </w:pPr>
      <w:r w:rsidRPr="00FF1281">
        <w:rPr>
          <w:sz w:val="28"/>
          <w:szCs w:val="28"/>
        </w:rPr>
        <w:t>г) замену неисправных элементов оборудования.</w:t>
      </w:r>
    </w:p>
    <w:p w:rsidR="00787E1B" w:rsidRPr="00FF1281" w:rsidRDefault="00787E1B" w:rsidP="00FF1281">
      <w:pPr>
        <w:jc w:val="both"/>
        <w:rPr>
          <w:sz w:val="28"/>
          <w:szCs w:val="28"/>
        </w:rPr>
      </w:pPr>
      <w:r w:rsidRPr="00FF1281">
        <w:rPr>
          <w:sz w:val="28"/>
          <w:szCs w:val="28"/>
        </w:rPr>
        <w:t>6.7. Санитарное содержание</w:t>
      </w:r>
    </w:p>
    <w:p w:rsidR="00787E1B" w:rsidRPr="00FF1281" w:rsidRDefault="00787E1B" w:rsidP="00FF1281">
      <w:pPr>
        <w:jc w:val="both"/>
        <w:rPr>
          <w:sz w:val="28"/>
          <w:szCs w:val="28"/>
        </w:rPr>
      </w:pPr>
      <w:r w:rsidRPr="00FF1281">
        <w:rPr>
          <w:sz w:val="28"/>
          <w:szCs w:val="28"/>
        </w:rPr>
        <w:t>Организация, эксплуатирующая оборудование, должна осуществлять ежедневный контроль за санитарным содержанием детских площадок, поддерживать надлежащее санитарное состояние.</w:t>
      </w:r>
    </w:p>
    <w:p w:rsidR="00787E1B" w:rsidRDefault="00787E1B" w:rsidP="005526E0">
      <w:pPr>
        <w:jc w:val="both"/>
      </w:pPr>
    </w:p>
    <w:p w:rsidR="00FF1281" w:rsidRDefault="00FF1281" w:rsidP="00787E1B">
      <w:pPr>
        <w:rPr>
          <w:sz w:val="16"/>
          <w:szCs w:val="16"/>
        </w:rPr>
      </w:pPr>
    </w:p>
    <w:p w:rsidR="00FF1281" w:rsidRDefault="00FF1281" w:rsidP="00787E1B">
      <w:pPr>
        <w:rPr>
          <w:sz w:val="16"/>
          <w:szCs w:val="16"/>
        </w:rPr>
      </w:pPr>
    </w:p>
    <w:p w:rsidR="005526E0" w:rsidRPr="005526E0" w:rsidRDefault="00016690" w:rsidP="00787E1B">
      <w:pPr>
        <w:rPr>
          <w:sz w:val="16"/>
          <w:szCs w:val="16"/>
        </w:rPr>
      </w:pPr>
      <w:r>
        <w:rPr>
          <w:sz w:val="16"/>
          <w:szCs w:val="16"/>
        </w:rPr>
        <w:t>Дата создания: 10-06-2019</w:t>
      </w:r>
    </w:p>
    <w:p w:rsidR="00787E1B" w:rsidRPr="005526E0" w:rsidRDefault="00787E1B" w:rsidP="00787E1B">
      <w:pPr>
        <w:rPr>
          <w:sz w:val="16"/>
          <w:szCs w:val="16"/>
        </w:rPr>
      </w:pPr>
      <w:r w:rsidRPr="005526E0">
        <w:rPr>
          <w:sz w:val="16"/>
          <w:szCs w:val="16"/>
        </w:rPr>
        <w:t>Дата последнего изменения: 00-00-0000</w:t>
      </w:r>
    </w:p>
    <w:p w:rsidR="00D90F94" w:rsidRPr="005526E0" w:rsidRDefault="00D90F94">
      <w:pPr>
        <w:rPr>
          <w:sz w:val="16"/>
          <w:szCs w:val="16"/>
        </w:rPr>
      </w:pPr>
    </w:p>
    <w:sectPr w:rsidR="00D90F94" w:rsidRPr="00552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31"/>
    <w:rsid w:val="00016690"/>
    <w:rsid w:val="002D7208"/>
    <w:rsid w:val="005526E0"/>
    <w:rsid w:val="00660131"/>
    <w:rsid w:val="00787E1B"/>
    <w:rsid w:val="00A0295F"/>
    <w:rsid w:val="00A2500E"/>
    <w:rsid w:val="00B82FFA"/>
    <w:rsid w:val="00C35F47"/>
    <w:rsid w:val="00D64B32"/>
    <w:rsid w:val="00D90F94"/>
    <w:rsid w:val="00FF1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C566"/>
  <w15:chartTrackingRefBased/>
  <w15:docId w15:val="{C07E8135-11C5-4DFF-8184-67EF2498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E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5526E0"/>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ConsTitle">
    <w:name w:val="ConsTitle"/>
    <w:uiPriority w:val="99"/>
    <w:rsid w:val="005526E0"/>
    <w:pPr>
      <w:widowControl w:val="0"/>
      <w:suppressAutoHyphens/>
      <w:autoSpaceDE w:val="0"/>
      <w:autoSpaceDN w:val="0"/>
      <w:spacing w:after="0" w:line="240" w:lineRule="auto"/>
      <w:ind w:right="19772"/>
      <w:textAlignment w:val="baseline"/>
    </w:pPr>
    <w:rPr>
      <w:rFonts w:ascii="Arial" w:eastAsia="Calibri" w:hAnsi="Arial" w:cs="Arial"/>
      <w:b/>
      <w:bCs/>
      <w:kern w:val="3"/>
      <w:sz w:val="16"/>
      <w:szCs w:val="16"/>
      <w:lang w:eastAsia="ru-RU"/>
    </w:rPr>
  </w:style>
  <w:style w:type="paragraph" w:styleId="a3">
    <w:name w:val="Balloon Text"/>
    <w:basedOn w:val="a"/>
    <w:link w:val="a4"/>
    <w:uiPriority w:val="99"/>
    <w:semiHidden/>
    <w:unhideWhenUsed/>
    <w:rsid w:val="00B82FFA"/>
    <w:rPr>
      <w:rFonts w:ascii="Segoe UI" w:hAnsi="Segoe UI" w:cs="Segoe UI"/>
      <w:sz w:val="18"/>
      <w:szCs w:val="18"/>
    </w:rPr>
  </w:style>
  <w:style w:type="character" w:customStyle="1" w:styleId="a4">
    <w:name w:val="Текст выноски Знак"/>
    <w:basedOn w:val="a0"/>
    <w:link w:val="a3"/>
    <w:uiPriority w:val="99"/>
    <w:semiHidden/>
    <w:rsid w:val="00B82FF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unuprav.ru/npd-doc.aspx?npmid=97&amp;npid=86997" TargetMode="External"/><Relationship Id="rId4" Type="http://schemas.openxmlformats.org/officeDocument/2006/relationships/hyperlink" Target="https://e.munuprav.ru/npd-doc.aspx?npmid=97&amp;npid=86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2450</Words>
  <Characters>13966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14</cp:revision>
  <cp:lastPrinted>2019-05-31T11:54:00Z</cp:lastPrinted>
  <dcterms:created xsi:type="dcterms:W3CDTF">2019-05-26T10:11:00Z</dcterms:created>
  <dcterms:modified xsi:type="dcterms:W3CDTF">2019-06-04T06:21:00Z</dcterms:modified>
</cp:coreProperties>
</file>